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00" w:rsidRDefault="00911100" w:rsidP="00911100">
      <w:pPr>
        <w:pStyle w:val="Def56"/>
        <w:rPr>
          <w:rStyle w:val="NormalText56Char"/>
          <w:b/>
          <w:lang w:eastAsia="ru-RU"/>
        </w:rPr>
      </w:pPr>
    </w:p>
    <w:p w:rsidR="003457CE" w:rsidRPr="007B5C29" w:rsidRDefault="000C069A" w:rsidP="00615D18">
      <w:pPr>
        <w:pStyle w:val="2"/>
        <w:spacing w:before="0" w:after="0" w:line="240" w:lineRule="auto"/>
        <w:rPr>
          <w:rStyle w:val="NormalText56Char"/>
          <w:b/>
          <w:lang w:eastAsia="ru-RU"/>
        </w:rPr>
      </w:pPr>
      <w:bookmarkStart w:id="0" w:name="_GoBack"/>
      <w:r>
        <w:rPr>
          <w:rStyle w:val="NormalText56Char"/>
          <w:b/>
          <w:lang w:eastAsia="ru-RU"/>
        </w:rPr>
        <w:t>П</w:t>
      </w:r>
      <w:r w:rsidR="00615D18">
        <w:rPr>
          <w:rStyle w:val="NormalText56Char"/>
          <w:b/>
          <w:lang w:eastAsia="ru-RU"/>
        </w:rPr>
        <w:t>ояснительная записка на проект</w:t>
      </w:r>
    </w:p>
    <w:p w:rsidR="003457CE" w:rsidRPr="00615D18" w:rsidRDefault="003457CE" w:rsidP="00615D18">
      <w:pPr>
        <w:pStyle w:val="2"/>
        <w:spacing w:before="0" w:after="0" w:line="240" w:lineRule="auto"/>
        <w:rPr>
          <w:rStyle w:val="NormalText56Char"/>
          <w:b/>
        </w:rPr>
      </w:pPr>
      <w:r w:rsidRPr="00615D18">
        <w:rPr>
          <w:rStyle w:val="NormalText56Char"/>
          <w:b/>
          <w:lang w:eastAsia="ru-RU"/>
        </w:rPr>
        <w:t>«</w:t>
      </w:r>
      <w:r w:rsidR="00FA3770" w:rsidRPr="00FA3770">
        <w:rPr>
          <w:rStyle w:val="NormalText56Char"/>
          <w:b/>
        </w:rPr>
        <w:t>Создание пилотной установки энерготехнологического комплекса модульного типа для отладки технологий первой стадии переработки отходов горно-обогатительных и металлургических  производств</w:t>
      </w:r>
      <w:r w:rsidRPr="00615D18">
        <w:rPr>
          <w:rStyle w:val="NormalText56Char"/>
          <w:b/>
          <w:lang w:eastAsia="ru-RU"/>
        </w:rPr>
        <w:t>»</w:t>
      </w:r>
    </w:p>
    <w:bookmarkEnd w:id="0"/>
    <w:p w:rsidR="00615D18" w:rsidRDefault="00615D18" w:rsidP="007B5C29">
      <w:pPr>
        <w:pStyle w:val="NormalText56"/>
        <w:rPr>
          <w:rFonts w:eastAsia="Calibri"/>
        </w:rPr>
      </w:pPr>
    </w:p>
    <w:p w:rsidR="007B5C29" w:rsidRPr="007B5C29" w:rsidRDefault="007B5C29" w:rsidP="00C93BEA">
      <w:pPr>
        <w:pStyle w:val="NormalText56"/>
        <w:rPr>
          <w:rFonts w:eastAsia="Calibri"/>
          <w:i/>
          <w:color w:val="0563C1"/>
          <w:u w:val="single"/>
        </w:rPr>
      </w:pPr>
      <w:r w:rsidRPr="007B5C29">
        <w:rPr>
          <w:rFonts w:eastAsia="Calibri"/>
        </w:rPr>
        <w:t xml:space="preserve">Инициатором проекта  является </w:t>
      </w:r>
      <w:r w:rsidR="00C93BEA">
        <w:rPr>
          <w:rFonts w:eastAsia="Calibri"/>
        </w:rPr>
        <w:t>Компания ОАО «ЭНЕРГИЯ ХОЛДИНГ ».</w:t>
      </w:r>
    </w:p>
    <w:p w:rsidR="00883D6A" w:rsidRPr="007B5C29" w:rsidRDefault="007B5C29" w:rsidP="007B5C29">
      <w:pPr>
        <w:pStyle w:val="NormalText56"/>
      </w:pPr>
      <w:r w:rsidRPr="007B5C29">
        <w:t>Научное и  инжиниринговое сопровождение проекта:</w:t>
      </w:r>
    </w:p>
    <w:p w:rsidR="007B5C29" w:rsidRPr="007B5C29" w:rsidRDefault="007B5C29" w:rsidP="007B5C29">
      <w:pPr>
        <w:pStyle w:val="NormalText56"/>
      </w:pPr>
      <w:r w:rsidRPr="007B5C29">
        <w:t xml:space="preserve">ООО « Научно – инжиниринговый центр «Системный интегратор технологий». </w:t>
      </w:r>
    </w:p>
    <w:p w:rsidR="003F0B37" w:rsidRPr="003F0B37" w:rsidRDefault="003F0B37" w:rsidP="00C93BEA">
      <w:pPr>
        <w:pStyle w:val="2"/>
        <w:jc w:val="left"/>
        <w:rPr>
          <w:b/>
        </w:rPr>
      </w:pPr>
      <w:bookmarkStart w:id="1" w:name="_Toc425954481"/>
      <w:r w:rsidRPr="003F0B37">
        <w:rPr>
          <w:b/>
        </w:rPr>
        <w:t>Цель проекта</w:t>
      </w:r>
      <w:bookmarkEnd w:id="1"/>
    </w:p>
    <w:p w:rsidR="00883D6A" w:rsidRDefault="00883D6A" w:rsidP="00883D6A">
      <w:pPr>
        <w:pStyle w:val="NormalText56"/>
      </w:pPr>
      <w:r w:rsidRPr="00883D6A">
        <w:t xml:space="preserve">Целью проекта является создание на базе автоматизированного энерготехнологического комплекса модульного типа принципиально нового высокоэффективного уклада промышленного производства для комплексной переработки   природного сырья и техногенных отходов с получением широкого спектра продукции. </w:t>
      </w:r>
    </w:p>
    <w:p w:rsidR="003F0B37" w:rsidRPr="003F0B37" w:rsidRDefault="003F0B37" w:rsidP="00C93BEA">
      <w:pPr>
        <w:pStyle w:val="2"/>
        <w:jc w:val="left"/>
        <w:rPr>
          <w:b/>
        </w:rPr>
      </w:pPr>
      <w:bookmarkStart w:id="2" w:name="_Toc425954482"/>
      <w:r w:rsidRPr="003F0B37">
        <w:rPr>
          <w:b/>
        </w:rPr>
        <w:t>Концепция проекта</w:t>
      </w:r>
      <w:bookmarkEnd w:id="2"/>
    </w:p>
    <w:p w:rsidR="003F0B37" w:rsidRPr="003F0B37" w:rsidRDefault="003F0B37" w:rsidP="003F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B37">
        <w:rPr>
          <w:rFonts w:ascii="Times New Roman" w:eastAsia="Calibri" w:hAnsi="Times New Roman" w:cs="Times New Roman"/>
          <w:sz w:val="28"/>
          <w:szCs w:val="28"/>
        </w:rPr>
        <w:t>Предлагается для инновационного развития промышленных технологий</w:t>
      </w:r>
      <w:r w:rsidRPr="003F0B3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3F0B37">
        <w:rPr>
          <w:rFonts w:ascii="Times New Roman" w:eastAsia="Calibri" w:hAnsi="Times New Roman" w:cs="Times New Roman"/>
          <w:sz w:val="28"/>
          <w:szCs w:val="28"/>
        </w:rPr>
        <w:t xml:space="preserve">реализовать </w:t>
      </w:r>
      <w:r w:rsidR="003457CE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3F0B37">
        <w:rPr>
          <w:rFonts w:ascii="Times New Roman" w:eastAsia="Calibri" w:hAnsi="Times New Roman" w:cs="Times New Roman"/>
          <w:sz w:val="28"/>
          <w:szCs w:val="28"/>
        </w:rPr>
        <w:t>концепци</w:t>
      </w:r>
      <w:r w:rsidR="003457CE">
        <w:rPr>
          <w:rFonts w:ascii="Times New Roman" w:eastAsia="Calibri" w:hAnsi="Times New Roman" w:cs="Times New Roman"/>
          <w:sz w:val="28"/>
          <w:szCs w:val="28"/>
        </w:rPr>
        <w:t>и</w:t>
      </w:r>
      <w:r w:rsidRPr="003F0B37">
        <w:rPr>
          <w:rFonts w:ascii="Times New Roman" w:eastAsia="Calibri" w:hAnsi="Times New Roman" w:cs="Times New Roman"/>
          <w:sz w:val="28"/>
          <w:szCs w:val="28"/>
        </w:rPr>
        <w:t xml:space="preserve"> создания принципиально нового высокоэффективного уклада  производства  на базе энерготехнологических комплексов ( ЭТК) модульного типа</w:t>
      </w:r>
      <w:proofErr w:type="gramStart"/>
      <w:r w:rsidRPr="003F0B37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3F0B37" w:rsidRPr="003F0B37" w:rsidRDefault="003F0B37" w:rsidP="003F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B37">
        <w:rPr>
          <w:rFonts w:ascii="Times New Roman" w:eastAsia="Calibri" w:hAnsi="Times New Roman" w:cs="Times New Roman"/>
          <w:sz w:val="28"/>
          <w:szCs w:val="28"/>
        </w:rPr>
        <w:t>Для этого выполнить  в рамках инновационного кластера Кемеровской области « Глубокая переработка угля и техногенных отходов»  пилотный проект, который позволит в среднесрочной перспективе создать  отрасль глубокой переработке  угля, природного сырья и техногенных отходов. Затем наладить на базе промышленного потенциала области   производство таких комплексов. В рамках межотраслевого и межрегионального взаимодействия распространить опыт на другие промышленные регионы Российской Федерации.</w:t>
      </w:r>
    </w:p>
    <w:p w:rsidR="003F0B37" w:rsidRPr="003F0B37" w:rsidRDefault="003F0B37" w:rsidP="003F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B37">
        <w:rPr>
          <w:rFonts w:ascii="Times New Roman" w:eastAsia="Calibri" w:hAnsi="Times New Roman" w:cs="Times New Roman"/>
          <w:sz w:val="28"/>
          <w:szCs w:val="28"/>
        </w:rPr>
        <w:t xml:space="preserve">Организация высокоэффективного производства переработки природного сырья и отходов для получения многообразных видов продукции с высокой добавленной стоимостью и решение  экологических вопросов на базе ЭТК в целом обеспечит значительный вклад в развитии экономики и формирование валового национального  продукта. </w:t>
      </w:r>
    </w:p>
    <w:p w:rsidR="003F0B37" w:rsidRPr="003F0B37" w:rsidRDefault="003F0B37" w:rsidP="003F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B37">
        <w:rPr>
          <w:rFonts w:ascii="Times New Roman" w:eastAsia="Calibri" w:hAnsi="Times New Roman" w:cs="Times New Roman"/>
          <w:sz w:val="28"/>
          <w:szCs w:val="28"/>
        </w:rPr>
        <w:t xml:space="preserve">Базовой основой предлагаемых комплексов является реализация в рамках единой структуры взаимосвязанных и комбинированных процессов  с </w:t>
      </w:r>
      <w:proofErr w:type="spellStart"/>
      <w:r w:rsidRPr="003F0B37">
        <w:rPr>
          <w:rFonts w:ascii="Times New Roman" w:eastAsia="Calibri" w:hAnsi="Times New Roman" w:cs="Times New Roman"/>
          <w:sz w:val="28"/>
          <w:szCs w:val="28"/>
        </w:rPr>
        <w:t>рециклингом</w:t>
      </w:r>
      <w:proofErr w:type="spellEnd"/>
      <w:r w:rsidRPr="003F0B37">
        <w:rPr>
          <w:rFonts w:ascii="Times New Roman" w:eastAsia="Calibri" w:hAnsi="Times New Roman" w:cs="Times New Roman"/>
          <w:sz w:val="28"/>
          <w:szCs w:val="28"/>
        </w:rPr>
        <w:t xml:space="preserve"> внутренних энергетических и материальных потоков, обеспечивающих продуцирование тепловой и электрической энергии и производство широкого ассортимента химической, строительной, металлургической других видов продукции. </w:t>
      </w:r>
    </w:p>
    <w:p w:rsidR="003F0B37" w:rsidRPr="003F0B37" w:rsidRDefault="003F0B37" w:rsidP="003F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B37">
        <w:rPr>
          <w:rFonts w:ascii="Times New Roman" w:eastAsia="Calibri" w:hAnsi="Times New Roman" w:cs="Times New Roman"/>
          <w:sz w:val="28"/>
          <w:szCs w:val="28"/>
        </w:rPr>
        <w:t xml:space="preserve">Структурно энерготехнологический комплекс представляет совокупность функционально взаимосвязанных модулей технологического </w:t>
      </w:r>
      <w:r w:rsidRPr="003F0B37">
        <w:rPr>
          <w:rFonts w:ascii="Times New Roman" w:eastAsia="Calibri" w:hAnsi="Times New Roman" w:cs="Times New Roman"/>
          <w:sz w:val="28"/>
          <w:szCs w:val="28"/>
        </w:rPr>
        <w:lastRenderedPageBreak/>
        <w:t>назначения, которые  выполняют в регламентированных условиях производства заданные технологические процессы получения определенных видов продукции. Иерархическая структура такого комплекса приведена на рисунке 1.</w:t>
      </w:r>
    </w:p>
    <w:p w:rsidR="003F0B37" w:rsidRPr="003F0B37" w:rsidRDefault="00926FF6" w:rsidP="003F0B37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B37">
        <w:rPr>
          <w:rFonts w:ascii="Times New Roman" w:eastAsia="Calibri" w:hAnsi="Times New Roman" w:cs="Times New Roman"/>
          <w:sz w:val="28"/>
          <w:szCs w:val="28"/>
        </w:rPr>
        <w:object w:dxaOrig="7435" w:dyaOrig="6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65pt;height:280.2pt" o:ole="">
            <v:imagedata r:id="rId9" o:title=""/>
          </v:shape>
          <o:OLEObject Type="Embed" ProgID="Visio.Drawing.11" ShapeID="_x0000_i1025" DrawAspect="Content" ObjectID="_1503230812" r:id="rId10"/>
        </w:object>
      </w:r>
    </w:p>
    <w:p w:rsidR="003F0B37" w:rsidRPr="003F0B37" w:rsidRDefault="003F0B37" w:rsidP="003F0B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0B37">
        <w:rPr>
          <w:rFonts w:ascii="Times New Roman" w:eastAsia="Calibri" w:hAnsi="Times New Roman" w:cs="Times New Roman"/>
          <w:sz w:val="28"/>
          <w:szCs w:val="28"/>
        </w:rPr>
        <w:t>Рисунок 1. Иерархическая структура энерготехнологического комплекса.</w:t>
      </w:r>
    </w:p>
    <w:p w:rsidR="003F0B37" w:rsidRPr="003F0B37" w:rsidRDefault="003F0B37" w:rsidP="003F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B37">
        <w:rPr>
          <w:rFonts w:ascii="Times New Roman" w:eastAsia="Calibri" w:hAnsi="Times New Roman" w:cs="Times New Roman"/>
          <w:sz w:val="28"/>
          <w:szCs w:val="28"/>
        </w:rPr>
        <w:t xml:space="preserve">Модули представляют собой </w:t>
      </w:r>
      <w:r w:rsidRPr="003F0B37">
        <w:rPr>
          <w:rFonts w:ascii="Times New Roman" w:eastAsia="Calibri" w:hAnsi="Times New Roman" w:cs="Times New Roman"/>
          <w:bCs/>
          <w:sz w:val="28"/>
          <w:szCs w:val="28"/>
        </w:rPr>
        <w:t>системные конструкции технологического назначения</w:t>
      </w:r>
      <w:r w:rsidRPr="003F0B37">
        <w:rPr>
          <w:rFonts w:ascii="Times New Roman" w:eastAsia="Calibri" w:hAnsi="Times New Roman" w:cs="Times New Roman"/>
          <w:sz w:val="28"/>
          <w:szCs w:val="28"/>
        </w:rPr>
        <w:t xml:space="preserve"> полной функциональной готовности</w:t>
      </w:r>
      <w:proofErr w:type="gramStart"/>
      <w:r w:rsidRPr="003F0B3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F0B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F0B3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3F0B37">
        <w:rPr>
          <w:rFonts w:ascii="Times New Roman" w:eastAsia="Calibri" w:hAnsi="Times New Roman" w:cs="Times New Roman"/>
          <w:sz w:val="28"/>
          <w:szCs w:val="28"/>
        </w:rPr>
        <w:t>оторые  выполняют в регламентированных условиях производства заданные  процессы переработки сырья и получения определенных видов продукции.</w:t>
      </w:r>
    </w:p>
    <w:p w:rsidR="003F0B37" w:rsidRPr="003F0B37" w:rsidRDefault="003F0B37" w:rsidP="003F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B37">
        <w:rPr>
          <w:rFonts w:ascii="Times New Roman" w:eastAsia="Calibri" w:hAnsi="Times New Roman" w:cs="Times New Roman"/>
          <w:sz w:val="28"/>
          <w:szCs w:val="28"/>
        </w:rPr>
        <w:t>Технологические модули в свою очередь собираются из типового оборудования в блочном исполнении. Блоки осуществления основных или вспомогательных технологических процессов. В состав блока включают агрегаты, аппараты, первичные средства контроля и управления, трубопроводы, опорные и обслуживающие конструкции, тепловую изоляцию и химическую защиту. Технологическим блоком является набор агрегатов (аппаратов) и вспомогательного  оборудования, которые реализуют  одну или несколько стадий технологического процесса, например, генерация энергоресурсов, сушка, классификация, сепарация, фазовые превращения и химические реакции и др.</w:t>
      </w:r>
    </w:p>
    <w:p w:rsidR="003F0B37" w:rsidRPr="003F0B37" w:rsidRDefault="003F0B37" w:rsidP="003F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B37">
        <w:rPr>
          <w:rFonts w:ascii="Times New Roman" w:eastAsia="Calibri" w:hAnsi="Times New Roman" w:cs="Times New Roman"/>
          <w:sz w:val="28"/>
          <w:szCs w:val="28"/>
        </w:rPr>
        <w:t>Границей разделения технологической схемы модуля на блоки является запорная арматура и отключающие устройства, которые позволяют в случае аварийной ситуации или выхода его из строя отключить блок и провести  замену.</w:t>
      </w:r>
    </w:p>
    <w:p w:rsidR="003F0B37" w:rsidRPr="003F0B37" w:rsidRDefault="003F0B37" w:rsidP="003F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B37">
        <w:rPr>
          <w:rFonts w:ascii="Times New Roman" w:eastAsia="Calibri" w:hAnsi="Times New Roman" w:cs="Times New Roman"/>
          <w:sz w:val="28"/>
          <w:szCs w:val="28"/>
        </w:rPr>
        <w:t xml:space="preserve">При разделении на блоки учитываются особенности технологического процесса, расчетные параметры работы и размеры основного оборудования, </w:t>
      </w:r>
      <w:r w:rsidRPr="003F0B37">
        <w:rPr>
          <w:rFonts w:ascii="Times New Roman" w:eastAsia="Calibri" w:hAnsi="Times New Roman" w:cs="Times New Roman"/>
          <w:sz w:val="28"/>
          <w:szCs w:val="28"/>
        </w:rPr>
        <w:lastRenderedPageBreak/>
        <w:t>анализ развития возможных аварийных ситуаций, конструктивные особенности, скорость и надежность срабатывания отсечной арматуры.</w:t>
      </w:r>
    </w:p>
    <w:p w:rsidR="003F0B37" w:rsidRPr="003F0B37" w:rsidRDefault="003F0B37" w:rsidP="003F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B37">
        <w:rPr>
          <w:rFonts w:ascii="Times New Roman" w:eastAsia="Calibri" w:hAnsi="Times New Roman" w:cs="Times New Roman"/>
          <w:sz w:val="28"/>
          <w:szCs w:val="28"/>
        </w:rPr>
        <w:t xml:space="preserve">Эффективную и высокопроизводительную работу комплекса обеспечивает  автоматизированная система управления. </w:t>
      </w:r>
    </w:p>
    <w:p w:rsidR="003F0B37" w:rsidRPr="003F0B37" w:rsidRDefault="003F0B37" w:rsidP="003F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7CE">
        <w:rPr>
          <w:rFonts w:ascii="Times New Roman" w:eastAsia="Calibri" w:hAnsi="Times New Roman" w:cs="Times New Roman"/>
          <w:sz w:val="28"/>
          <w:szCs w:val="28"/>
        </w:rPr>
        <w:t>Модули представляют собой также самостоятельный</w:t>
      </w:r>
      <w:r w:rsidRPr="003F0B37">
        <w:rPr>
          <w:rFonts w:ascii="Times New Roman" w:eastAsia="Calibri" w:hAnsi="Times New Roman" w:cs="Times New Roman"/>
          <w:sz w:val="28"/>
          <w:szCs w:val="28"/>
        </w:rPr>
        <w:t xml:space="preserve"> технологический бизнес – субъект. Имеют производственные и экономические показатели. Функционально – экономическое назначение заключается в эффективном преобразовании исходного сырья в готовый продукт. </w:t>
      </w:r>
    </w:p>
    <w:p w:rsidR="003F0B37" w:rsidRPr="003457CE" w:rsidRDefault="003F0B37" w:rsidP="003F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7CE">
        <w:rPr>
          <w:rFonts w:ascii="Times New Roman" w:eastAsia="Calibri" w:hAnsi="Times New Roman" w:cs="Times New Roman"/>
          <w:i/>
          <w:sz w:val="28"/>
          <w:szCs w:val="28"/>
        </w:rPr>
        <w:t>Совокупность модулей в рамках производственного</w:t>
      </w:r>
      <w:r w:rsidRPr="003457CE">
        <w:rPr>
          <w:rFonts w:ascii="Times New Roman" w:eastAsia="Calibri" w:hAnsi="Times New Roman" w:cs="Times New Roman"/>
          <w:sz w:val="28"/>
          <w:szCs w:val="28"/>
        </w:rPr>
        <w:t xml:space="preserve"> комплекса образует технологический бизнес – холдинг. </w:t>
      </w:r>
    </w:p>
    <w:p w:rsidR="003F0B37" w:rsidRPr="003F0B37" w:rsidRDefault="003F0B37" w:rsidP="003F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7CE">
        <w:rPr>
          <w:rFonts w:ascii="Times New Roman" w:eastAsia="Calibri" w:hAnsi="Times New Roman" w:cs="Times New Roman"/>
          <w:i/>
          <w:sz w:val="28"/>
          <w:szCs w:val="28"/>
        </w:rPr>
        <w:t>Модульно - блочный энерготехнологический комплекс</w:t>
      </w:r>
      <w:r w:rsidRPr="003F0B37">
        <w:rPr>
          <w:rFonts w:ascii="Times New Roman" w:eastAsia="Calibri" w:hAnsi="Times New Roman" w:cs="Times New Roman"/>
          <w:sz w:val="28"/>
          <w:szCs w:val="28"/>
        </w:rPr>
        <w:t xml:space="preserve">  объединяет в себе преимущества всех типов структур и технологий:</w:t>
      </w:r>
    </w:p>
    <w:p w:rsidR="003F0B37" w:rsidRPr="003F0B37" w:rsidRDefault="003F0B37" w:rsidP="003F0B37">
      <w:pPr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0B37">
        <w:rPr>
          <w:rFonts w:ascii="Times New Roman" w:eastAsia="Calibri" w:hAnsi="Times New Roman" w:cs="Times New Roman"/>
          <w:i/>
          <w:sz w:val="28"/>
          <w:szCs w:val="28"/>
        </w:rPr>
        <w:t>Имеет высокую потенциальную экономическую и экологическую эффективность</w:t>
      </w:r>
      <w:r w:rsidRPr="003F0B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0B37" w:rsidRPr="003F0B37" w:rsidRDefault="003F0B37" w:rsidP="003F0B37">
      <w:pPr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0B37">
        <w:rPr>
          <w:rFonts w:ascii="Times New Roman" w:eastAsia="Calibri" w:hAnsi="Times New Roman" w:cs="Times New Roman"/>
          <w:i/>
          <w:sz w:val="28"/>
          <w:szCs w:val="28"/>
        </w:rPr>
        <w:t xml:space="preserve">Учитывает специфику отдельных  стадий единичных процессов, сохраняет типовые решения и обеспечивает эффективную реализацию задачи объединения стадий, процессов и производств. </w:t>
      </w:r>
    </w:p>
    <w:p w:rsidR="003F0B37" w:rsidRPr="003F0B37" w:rsidRDefault="003F0B37" w:rsidP="003F0B37">
      <w:pPr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0B37">
        <w:rPr>
          <w:rFonts w:ascii="Times New Roman" w:eastAsia="Calibri" w:hAnsi="Times New Roman" w:cs="Times New Roman"/>
          <w:i/>
          <w:sz w:val="28"/>
          <w:szCs w:val="28"/>
        </w:rPr>
        <w:t>Обладает свойством адаптации при изменении вида или состава сырья, а также номенклатуры продукции, которая требуется в данных условиях  на рынке.</w:t>
      </w:r>
    </w:p>
    <w:p w:rsidR="003F0B37" w:rsidRPr="003F0B37" w:rsidRDefault="003F0B37" w:rsidP="003F0B37">
      <w:pPr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0B37">
        <w:rPr>
          <w:rFonts w:ascii="Times New Roman" w:eastAsia="Calibri" w:hAnsi="Times New Roman" w:cs="Times New Roman"/>
          <w:i/>
          <w:sz w:val="28"/>
          <w:szCs w:val="28"/>
        </w:rPr>
        <w:t xml:space="preserve">Обеспечивает гибкий процесс инновационного развития, когда одни модули или блоки заменяются более совершенными при сохранении каркаса структуры на определенном этапе развития. </w:t>
      </w:r>
    </w:p>
    <w:p w:rsidR="003F0B37" w:rsidRPr="003F0B37" w:rsidRDefault="003F0B37" w:rsidP="003F0B37">
      <w:pPr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B37">
        <w:rPr>
          <w:rFonts w:ascii="Times New Roman" w:eastAsia="Calibri" w:hAnsi="Times New Roman" w:cs="Times New Roman"/>
          <w:i/>
          <w:sz w:val="28"/>
          <w:szCs w:val="28"/>
        </w:rPr>
        <w:t>Создает условия для продуктивной совместной  работы различных научно-технических и производственных коллективы по созданию, эксплуатации и развитию технологий и оборудования</w:t>
      </w:r>
      <w:r w:rsidRPr="003F0B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0B37" w:rsidRPr="003F0B37" w:rsidRDefault="003F0B37" w:rsidP="003F0B37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B37" w:rsidRPr="003F0B37" w:rsidRDefault="003F0B37" w:rsidP="003F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B37">
        <w:rPr>
          <w:rFonts w:ascii="Times New Roman" w:eastAsia="Calibri" w:hAnsi="Times New Roman" w:cs="Times New Roman"/>
          <w:sz w:val="28"/>
          <w:szCs w:val="28"/>
        </w:rPr>
        <w:t xml:space="preserve">В зависимости от целевого назначения на базе данной концепции могут быть созданы различные типы структур промышленного производства комплексной переработке сырья: </w:t>
      </w:r>
    </w:p>
    <w:p w:rsidR="003F0B37" w:rsidRPr="003F0B37" w:rsidRDefault="003F0B37" w:rsidP="003F0B37">
      <w:pPr>
        <w:numPr>
          <w:ilvl w:val="0"/>
          <w:numId w:val="16"/>
        </w:numPr>
        <w:tabs>
          <w:tab w:val="left" w:pos="1843"/>
        </w:tabs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0B37">
        <w:rPr>
          <w:rFonts w:ascii="Times New Roman" w:eastAsia="Calibri" w:hAnsi="Times New Roman" w:cs="Times New Roman"/>
          <w:i/>
          <w:sz w:val="28"/>
          <w:szCs w:val="28"/>
        </w:rPr>
        <w:t>энерготехнологические</w:t>
      </w:r>
    </w:p>
    <w:p w:rsidR="003F0B37" w:rsidRPr="003F0B37" w:rsidRDefault="003F0B37" w:rsidP="003F0B37">
      <w:pPr>
        <w:numPr>
          <w:ilvl w:val="0"/>
          <w:numId w:val="16"/>
        </w:numPr>
        <w:tabs>
          <w:tab w:val="left" w:pos="1843"/>
        </w:tabs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3F0B37">
        <w:rPr>
          <w:rFonts w:ascii="Times New Roman" w:eastAsia="Calibri" w:hAnsi="Times New Roman" w:cs="Times New Roman"/>
          <w:i/>
          <w:sz w:val="28"/>
          <w:szCs w:val="28"/>
        </w:rPr>
        <w:t>энергометаллургические</w:t>
      </w:r>
      <w:proofErr w:type="spellEnd"/>
    </w:p>
    <w:p w:rsidR="003F0B37" w:rsidRPr="003F0B37" w:rsidRDefault="003F0B37" w:rsidP="003F0B37">
      <w:pPr>
        <w:numPr>
          <w:ilvl w:val="0"/>
          <w:numId w:val="16"/>
        </w:numPr>
        <w:tabs>
          <w:tab w:val="left" w:pos="1843"/>
        </w:tabs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3F0B37">
        <w:rPr>
          <w:rFonts w:ascii="Times New Roman" w:eastAsia="Calibri" w:hAnsi="Times New Roman" w:cs="Times New Roman"/>
          <w:i/>
          <w:sz w:val="28"/>
          <w:szCs w:val="28"/>
        </w:rPr>
        <w:t>энергохимикотехнологические</w:t>
      </w:r>
      <w:proofErr w:type="spellEnd"/>
    </w:p>
    <w:p w:rsidR="003F0B37" w:rsidRPr="003F0B37" w:rsidRDefault="003F0B37" w:rsidP="003F0B37">
      <w:pPr>
        <w:numPr>
          <w:ilvl w:val="0"/>
          <w:numId w:val="16"/>
        </w:numPr>
        <w:tabs>
          <w:tab w:val="left" w:pos="1843"/>
        </w:tabs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0B37">
        <w:rPr>
          <w:rFonts w:ascii="Times New Roman" w:eastAsia="Calibri" w:hAnsi="Times New Roman" w:cs="Times New Roman"/>
          <w:i/>
          <w:sz w:val="28"/>
          <w:szCs w:val="28"/>
        </w:rPr>
        <w:t>энергонанотехнологичекие</w:t>
      </w:r>
      <w:proofErr w:type="spellEnd"/>
    </w:p>
    <w:p w:rsidR="003F0B37" w:rsidRPr="003F0B37" w:rsidRDefault="003F0B37" w:rsidP="003F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B37" w:rsidRPr="003F0B37" w:rsidRDefault="003F0B37" w:rsidP="003F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B37">
        <w:rPr>
          <w:rFonts w:ascii="Times New Roman" w:eastAsia="Calibri" w:hAnsi="Times New Roman" w:cs="Times New Roman"/>
          <w:sz w:val="28"/>
          <w:szCs w:val="28"/>
        </w:rPr>
        <w:t xml:space="preserve">Комплексы  можно также формировать из модулей, которые имеют различные стадии и уровни переработки сырья: </w:t>
      </w:r>
    </w:p>
    <w:p w:rsidR="003F0B37" w:rsidRPr="003F0B37" w:rsidRDefault="003F0B37" w:rsidP="003F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B37">
        <w:rPr>
          <w:rFonts w:ascii="Times New Roman" w:eastAsia="Calibri" w:hAnsi="Times New Roman" w:cs="Times New Roman"/>
          <w:sz w:val="28"/>
          <w:szCs w:val="28"/>
        </w:rPr>
        <w:t>Обобщенный вид построения структуры комплекса приведен на рисунке 2.</w:t>
      </w:r>
    </w:p>
    <w:p w:rsidR="003F0B37" w:rsidRPr="003F0B37" w:rsidRDefault="003F0B37" w:rsidP="003F0B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B37">
        <w:rPr>
          <w:rFonts w:ascii="Times New Roman" w:eastAsia="Calibri" w:hAnsi="Times New Roman" w:cs="Times New Roman"/>
          <w:sz w:val="28"/>
          <w:szCs w:val="28"/>
        </w:rPr>
        <w:object w:dxaOrig="10888" w:dyaOrig="12735">
          <v:shape id="_x0000_i1026" type="#_x0000_t75" style="width:395.7pt;height:408pt" o:ole="">
            <v:imagedata r:id="rId11" o:title=""/>
          </v:shape>
          <o:OLEObject Type="Embed" ProgID="Visio.Drawing.11" ShapeID="_x0000_i1026" DrawAspect="Content" ObjectID="_1503230813" r:id="rId12"/>
        </w:object>
      </w:r>
    </w:p>
    <w:p w:rsidR="003F0B37" w:rsidRPr="003F0B37" w:rsidRDefault="003F0B37" w:rsidP="003F0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B37" w:rsidRPr="003F0B37" w:rsidRDefault="003F0B37" w:rsidP="003F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B37">
        <w:rPr>
          <w:rFonts w:ascii="Times New Roman" w:eastAsia="Calibri" w:hAnsi="Times New Roman" w:cs="Times New Roman"/>
          <w:sz w:val="28"/>
          <w:szCs w:val="28"/>
        </w:rPr>
        <w:t>Рисунок 2 Обобщенная структура энерготехнологического комплекса.</w:t>
      </w:r>
    </w:p>
    <w:p w:rsidR="003F0B37" w:rsidRPr="003F0B37" w:rsidRDefault="003F0B37" w:rsidP="003F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0B37">
        <w:rPr>
          <w:rFonts w:ascii="Times New Roman" w:eastAsia="Calibri" w:hAnsi="Times New Roman" w:cs="Times New Roman"/>
          <w:sz w:val="28"/>
          <w:szCs w:val="28"/>
        </w:rPr>
        <w:t>Видами продукции модулей первой стадии переработки сырья могут быть</w:t>
      </w:r>
      <w:r w:rsidRPr="003F0B3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F0B37" w:rsidRPr="003F0B37" w:rsidRDefault="003F0B37" w:rsidP="003F0B3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0B37">
        <w:rPr>
          <w:rFonts w:ascii="Times New Roman" w:eastAsia="Calibri" w:hAnsi="Times New Roman" w:cs="Times New Roman"/>
          <w:i/>
          <w:sz w:val="28"/>
          <w:szCs w:val="28"/>
        </w:rPr>
        <w:t>Высококалорийное угольное топливо</w:t>
      </w:r>
    </w:p>
    <w:p w:rsidR="003F0B37" w:rsidRPr="003F0B37" w:rsidRDefault="003F0B37" w:rsidP="003F0B3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0B37">
        <w:rPr>
          <w:rFonts w:ascii="Times New Roman" w:eastAsia="Calibri" w:hAnsi="Times New Roman" w:cs="Times New Roman"/>
          <w:i/>
          <w:sz w:val="28"/>
          <w:szCs w:val="28"/>
        </w:rPr>
        <w:t>Концентраты минералов</w:t>
      </w:r>
    </w:p>
    <w:p w:rsidR="003F0B37" w:rsidRPr="003F0B37" w:rsidRDefault="003F0B37" w:rsidP="003F0B3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0B37">
        <w:rPr>
          <w:rFonts w:ascii="Times New Roman" w:eastAsia="Calibri" w:hAnsi="Times New Roman" w:cs="Times New Roman"/>
          <w:i/>
          <w:sz w:val="28"/>
          <w:szCs w:val="28"/>
        </w:rPr>
        <w:t>Строительные материалы</w:t>
      </w:r>
    </w:p>
    <w:p w:rsidR="003F0B37" w:rsidRPr="003F0B37" w:rsidRDefault="003F0B37" w:rsidP="003F0B3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B37">
        <w:rPr>
          <w:rFonts w:ascii="Times New Roman" w:eastAsia="Calibri" w:hAnsi="Times New Roman" w:cs="Times New Roman"/>
          <w:i/>
          <w:sz w:val="28"/>
          <w:szCs w:val="28"/>
        </w:rPr>
        <w:t>Энергоресурсы</w:t>
      </w:r>
    </w:p>
    <w:p w:rsidR="003F0B37" w:rsidRPr="003F0B37" w:rsidRDefault="003F0B37" w:rsidP="003F0B3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F0B37">
        <w:rPr>
          <w:rFonts w:ascii="Times New Roman" w:eastAsia="Calibri" w:hAnsi="Times New Roman" w:cs="Times New Roman"/>
          <w:sz w:val="28"/>
          <w:szCs w:val="28"/>
        </w:rPr>
        <w:t>Видами продукции модулей второй стадии переработки  могут быть</w:t>
      </w:r>
      <w:r w:rsidRPr="003F0B3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F0B37" w:rsidRPr="003F0B37" w:rsidRDefault="003F0B37" w:rsidP="003F0B3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0B37">
        <w:rPr>
          <w:rFonts w:ascii="Times New Roman" w:eastAsia="Calibri" w:hAnsi="Times New Roman" w:cs="Times New Roman"/>
          <w:i/>
          <w:sz w:val="28"/>
          <w:szCs w:val="28"/>
        </w:rPr>
        <w:t>Синтез – газ</w:t>
      </w:r>
    </w:p>
    <w:p w:rsidR="003F0B37" w:rsidRPr="003F0B37" w:rsidRDefault="003F0B37" w:rsidP="003F0B3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3F0B37">
        <w:rPr>
          <w:rFonts w:ascii="Times New Roman" w:eastAsia="Calibri" w:hAnsi="Times New Roman" w:cs="Times New Roman"/>
          <w:i/>
          <w:sz w:val="28"/>
          <w:szCs w:val="28"/>
        </w:rPr>
        <w:t>Металлизованные</w:t>
      </w:r>
      <w:proofErr w:type="spellEnd"/>
      <w:r w:rsidRPr="003F0B37">
        <w:rPr>
          <w:rFonts w:ascii="Times New Roman" w:eastAsia="Calibri" w:hAnsi="Times New Roman" w:cs="Times New Roman"/>
          <w:i/>
          <w:sz w:val="28"/>
          <w:szCs w:val="28"/>
        </w:rPr>
        <w:t xml:space="preserve"> материалы</w:t>
      </w:r>
    </w:p>
    <w:p w:rsidR="003F0B37" w:rsidRPr="003F0B37" w:rsidRDefault="003F0B37" w:rsidP="003F0B3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0B37">
        <w:rPr>
          <w:rFonts w:ascii="Times New Roman" w:eastAsia="Calibri" w:hAnsi="Times New Roman" w:cs="Times New Roman"/>
          <w:i/>
          <w:sz w:val="28"/>
          <w:szCs w:val="28"/>
        </w:rPr>
        <w:t>Электрическая энергия</w:t>
      </w:r>
    </w:p>
    <w:p w:rsidR="003F0B37" w:rsidRPr="003F0B37" w:rsidRDefault="003F0B37" w:rsidP="003F0B3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0B37">
        <w:rPr>
          <w:rFonts w:ascii="Times New Roman" w:eastAsia="Calibri" w:hAnsi="Times New Roman" w:cs="Times New Roman"/>
          <w:i/>
          <w:sz w:val="28"/>
          <w:szCs w:val="28"/>
        </w:rPr>
        <w:t>Моторное топливо</w:t>
      </w:r>
    </w:p>
    <w:p w:rsidR="003F0B37" w:rsidRPr="003F0B37" w:rsidRDefault="003F0B37" w:rsidP="003F0B3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0B37">
        <w:rPr>
          <w:rFonts w:ascii="Times New Roman" w:eastAsia="Calibri" w:hAnsi="Times New Roman" w:cs="Times New Roman"/>
          <w:i/>
          <w:sz w:val="28"/>
          <w:szCs w:val="28"/>
        </w:rPr>
        <w:t>Металлы и сплавы</w:t>
      </w:r>
    </w:p>
    <w:p w:rsidR="003F0B37" w:rsidRPr="003F0B37" w:rsidRDefault="003F0B37" w:rsidP="003F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B37">
        <w:rPr>
          <w:rFonts w:ascii="Times New Roman" w:eastAsia="Calibri" w:hAnsi="Times New Roman" w:cs="Times New Roman"/>
          <w:sz w:val="28"/>
          <w:szCs w:val="28"/>
        </w:rPr>
        <w:t>Продукция модулей третьей стадии переработки сырья:</w:t>
      </w:r>
    </w:p>
    <w:p w:rsidR="003F0B37" w:rsidRPr="003F0B37" w:rsidRDefault="003F0B37" w:rsidP="003F0B3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0B37">
        <w:rPr>
          <w:rFonts w:ascii="Times New Roman" w:eastAsia="Calibri" w:hAnsi="Times New Roman" w:cs="Times New Roman"/>
          <w:i/>
          <w:sz w:val="28"/>
          <w:szCs w:val="28"/>
        </w:rPr>
        <w:t xml:space="preserve">Продукты </w:t>
      </w:r>
      <w:proofErr w:type="spellStart"/>
      <w:r w:rsidRPr="003F0B37">
        <w:rPr>
          <w:rFonts w:ascii="Times New Roman" w:eastAsia="Calibri" w:hAnsi="Times New Roman" w:cs="Times New Roman"/>
          <w:i/>
          <w:sz w:val="28"/>
          <w:szCs w:val="28"/>
        </w:rPr>
        <w:t>углехимии</w:t>
      </w:r>
      <w:proofErr w:type="spellEnd"/>
    </w:p>
    <w:p w:rsidR="003F0B37" w:rsidRPr="003F0B37" w:rsidRDefault="003F0B37" w:rsidP="003F0B3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0B37">
        <w:rPr>
          <w:rFonts w:ascii="Times New Roman" w:eastAsia="Calibri" w:hAnsi="Times New Roman" w:cs="Times New Roman"/>
          <w:i/>
          <w:sz w:val="28"/>
          <w:szCs w:val="28"/>
        </w:rPr>
        <w:t>Наноматериалы</w:t>
      </w:r>
    </w:p>
    <w:p w:rsidR="003F0B37" w:rsidRPr="003F0B37" w:rsidRDefault="003F0B37" w:rsidP="003F0B3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0B37">
        <w:rPr>
          <w:rFonts w:ascii="Times New Roman" w:eastAsia="Calibri" w:hAnsi="Times New Roman" w:cs="Times New Roman"/>
          <w:i/>
          <w:sz w:val="28"/>
          <w:szCs w:val="28"/>
        </w:rPr>
        <w:t>Композиты</w:t>
      </w:r>
    </w:p>
    <w:p w:rsidR="003F0B37" w:rsidRPr="003F0B37" w:rsidRDefault="003F0B37" w:rsidP="003F0B3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0B37">
        <w:rPr>
          <w:rFonts w:ascii="Times New Roman" w:eastAsia="Calibri" w:hAnsi="Times New Roman" w:cs="Times New Roman"/>
          <w:i/>
          <w:sz w:val="28"/>
          <w:szCs w:val="28"/>
        </w:rPr>
        <w:t xml:space="preserve">Изделия из металлов и новых материалов для рынка </w:t>
      </w:r>
    </w:p>
    <w:p w:rsidR="003F0B37" w:rsidRPr="003F0B37" w:rsidRDefault="00C33FA3" w:rsidP="00402A78">
      <w:pPr>
        <w:rPr>
          <w:rFonts w:ascii="Times New Roman" w:eastAsia="Calibri" w:hAnsi="Times New Roman" w:cs="Times New Roman"/>
          <w:sz w:val="28"/>
          <w:szCs w:val="28"/>
        </w:rPr>
      </w:pPr>
      <w:r w:rsidRPr="00C33FA3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ADA0E52" wp14:editId="1A64483E">
            <wp:extent cx="5935167" cy="3289004"/>
            <wp:effectExtent l="0" t="0" r="8890" b="6985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A78" w:rsidRDefault="003F0B37" w:rsidP="00402A78">
      <w:pPr>
        <w:ind w:firstLine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0B37">
        <w:rPr>
          <w:rFonts w:ascii="Times New Roman" w:eastAsia="Calibri" w:hAnsi="Times New Roman" w:cs="Times New Roman"/>
          <w:sz w:val="28"/>
          <w:szCs w:val="28"/>
        </w:rPr>
        <w:t>Рисунок 3 Стадии, процессы и виды продукции энерготехнологического комплекса</w:t>
      </w:r>
      <w:r w:rsidR="00402A78">
        <w:rPr>
          <w:rFonts w:ascii="Times New Roman" w:eastAsia="Calibri" w:hAnsi="Times New Roman" w:cs="Times New Roman"/>
          <w:sz w:val="28"/>
          <w:szCs w:val="28"/>
        </w:rPr>
        <w:t xml:space="preserve"> глубокой переработки сырья и отходов</w:t>
      </w:r>
    </w:p>
    <w:p w:rsidR="003F0B37" w:rsidRPr="003F0B37" w:rsidRDefault="003F0B37" w:rsidP="00402A78">
      <w:pPr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B37">
        <w:rPr>
          <w:rFonts w:ascii="Times New Roman" w:eastAsia="Calibri" w:hAnsi="Times New Roman" w:cs="Times New Roman"/>
          <w:sz w:val="28"/>
          <w:szCs w:val="28"/>
        </w:rPr>
        <w:t>Анализ механизмов процессов в рамках структур энерготехнологических комплексов характеризует их высокую потенциальную экономическую и экологическую эффективность. Показатели эффективности получения продуктов в замкнутом эффективно сбалансированном  энерготехнологическом комплексе могут быть в 1,5-2,0 раза выше по сравнению с отдельными автономными видами производств за счет следующих наиболее значимых  совокупных эффектов:</w:t>
      </w:r>
    </w:p>
    <w:p w:rsidR="003F0B37" w:rsidRPr="003F0B37" w:rsidRDefault="003F0B37" w:rsidP="003F0B37">
      <w:pPr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0B37">
        <w:rPr>
          <w:rFonts w:ascii="Times New Roman" w:eastAsia="Calibri" w:hAnsi="Times New Roman" w:cs="Times New Roman"/>
          <w:i/>
          <w:sz w:val="28"/>
          <w:szCs w:val="28"/>
        </w:rPr>
        <w:t xml:space="preserve">высокая степень использования потенциала исходного сырья и топлива на получение конечного продукта; </w:t>
      </w:r>
    </w:p>
    <w:p w:rsidR="003F0B37" w:rsidRPr="003F0B37" w:rsidRDefault="003F0B37" w:rsidP="003F0B37">
      <w:pPr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0B37">
        <w:rPr>
          <w:rFonts w:ascii="Times New Roman" w:eastAsia="Calibri" w:hAnsi="Times New Roman" w:cs="Times New Roman"/>
          <w:i/>
          <w:sz w:val="28"/>
          <w:szCs w:val="28"/>
        </w:rPr>
        <w:t>значительное уменьшение затрат на внешние источники энергоресурсов и отдельные виды сырья;</w:t>
      </w:r>
    </w:p>
    <w:p w:rsidR="003F0B37" w:rsidRPr="003F0B37" w:rsidRDefault="003F0B37" w:rsidP="003F0B37">
      <w:pPr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0B37">
        <w:rPr>
          <w:rFonts w:ascii="Times New Roman" w:eastAsia="Calibri" w:hAnsi="Times New Roman" w:cs="Times New Roman"/>
          <w:i/>
          <w:sz w:val="28"/>
          <w:szCs w:val="28"/>
        </w:rPr>
        <w:t>высокая добавленная стоимость за счет реализации процессов глубокой переработки сырья;</w:t>
      </w:r>
    </w:p>
    <w:p w:rsidR="003F0B37" w:rsidRPr="003F0B37" w:rsidRDefault="003F0B37" w:rsidP="003F0B37">
      <w:pPr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0B37">
        <w:rPr>
          <w:rFonts w:ascii="Times New Roman" w:eastAsia="Calibri" w:hAnsi="Times New Roman" w:cs="Times New Roman"/>
          <w:i/>
          <w:sz w:val="28"/>
          <w:szCs w:val="28"/>
        </w:rPr>
        <w:t>высокие экологические показатели производств за счет исключения промежуточных стадий, значительного уменьшения выбросов твердых и газообразных веществ и переработки вторичных ресурсов.</w:t>
      </w:r>
    </w:p>
    <w:p w:rsidR="003F0B37" w:rsidRPr="003F0B37" w:rsidRDefault="003F0B37" w:rsidP="003F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B37" w:rsidRPr="00C93BEA" w:rsidRDefault="003F0B37" w:rsidP="00C93B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B37">
        <w:rPr>
          <w:rFonts w:ascii="Times New Roman" w:eastAsia="Calibri" w:hAnsi="Times New Roman" w:cs="Times New Roman"/>
          <w:sz w:val="28"/>
          <w:szCs w:val="28"/>
        </w:rPr>
        <w:t>Структурные преимущества и экономическая эффективность указывают на целесообразность создания на базе автоматизированных энерготехнологических комплексов модульного типа принципиально нового высокоэффективного уклада промышленного производства. На базе таких производств, в промышленных регионах Российской Федерации, могут быть созданы  новые отрасли экономики по глубокой комплексной переработке  природн</w:t>
      </w:r>
      <w:r w:rsidR="00C93BEA">
        <w:rPr>
          <w:rFonts w:ascii="Times New Roman" w:eastAsia="Calibri" w:hAnsi="Times New Roman" w:cs="Times New Roman"/>
          <w:sz w:val="28"/>
          <w:szCs w:val="28"/>
        </w:rPr>
        <w:t>ого сырья и техногенных отходов.</w:t>
      </w:r>
    </w:p>
    <w:p w:rsidR="00883D6A" w:rsidRPr="003F0B37" w:rsidRDefault="00883D6A" w:rsidP="003F0B37">
      <w:pPr>
        <w:pStyle w:val="2"/>
        <w:rPr>
          <w:b/>
        </w:rPr>
      </w:pPr>
      <w:bookmarkStart w:id="3" w:name="_Toc425954483"/>
      <w:r w:rsidRPr="003F0B37">
        <w:rPr>
          <w:b/>
        </w:rPr>
        <w:lastRenderedPageBreak/>
        <w:t>Характеристика проекта</w:t>
      </w:r>
      <w:bookmarkEnd w:id="3"/>
    </w:p>
    <w:p w:rsidR="00883D6A" w:rsidRPr="00883D6A" w:rsidRDefault="00883D6A" w:rsidP="00883D6A">
      <w:pPr>
        <w:pStyle w:val="NormalText56"/>
      </w:pPr>
      <w:r w:rsidRPr="00883D6A">
        <w:t>Проект направлен на создание в два этапа в городе Новокузнецке на базе промышленного потенциала компании «ЭНЕРГИЯ ХОЛДИНГ»</w:t>
      </w:r>
      <w:r w:rsidR="00C93BEA">
        <w:t xml:space="preserve"> в</w:t>
      </w:r>
      <w:r w:rsidRPr="00883D6A">
        <w:t xml:space="preserve"> 2015-201</w:t>
      </w:r>
      <w:r>
        <w:t>6</w:t>
      </w:r>
      <w:r w:rsidRPr="00883D6A">
        <w:t xml:space="preserve"> годах пилотной установки </w:t>
      </w:r>
      <w:r>
        <w:t>для отладки технологий и строительство</w:t>
      </w:r>
      <w:r w:rsidRPr="00883D6A">
        <w:t xml:space="preserve"> </w:t>
      </w:r>
      <w:r w:rsidR="00C93BEA">
        <w:t xml:space="preserve">в </w:t>
      </w:r>
      <w:r w:rsidRPr="00883D6A">
        <w:t>2017-201</w:t>
      </w:r>
      <w:r>
        <w:t>8</w:t>
      </w:r>
      <w:r w:rsidRPr="00883D6A">
        <w:t xml:space="preserve"> годах промышленного комплекса для переработки отходов обогащения угля и железной руды с получением энергоресурсов и широкого спектра продукции</w:t>
      </w:r>
      <w:r w:rsidR="00402A78">
        <w:t xml:space="preserve"> *</w:t>
      </w:r>
      <w:r w:rsidRPr="00883D6A">
        <w:t>.</w:t>
      </w:r>
    </w:p>
    <w:p w:rsidR="00883D6A" w:rsidRPr="00883D6A" w:rsidRDefault="00883D6A" w:rsidP="00883D6A">
      <w:pPr>
        <w:pStyle w:val="NormalText56"/>
      </w:pPr>
      <w:r w:rsidRPr="00883D6A">
        <w:t xml:space="preserve">Проект является инновационным, предусматривает создание принципиально новой структуры промышленного производства в виде автоматизированных энерготехнологических комплексов модульного типа. </w:t>
      </w:r>
    </w:p>
    <w:p w:rsidR="00883D6A" w:rsidRPr="00883D6A" w:rsidRDefault="00883D6A" w:rsidP="00883D6A">
      <w:pPr>
        <w:pStyle w:val="NormalText56"/>
      </w:pPr>
      <w:r w:rsidRPr="00883D6A">
        <w:t>Основные задачи  проекта</w:t>
      </w:r>
      <w:r>
        <w:t>:</w:t>
      </w:r>
    </w:p>
    <w:p w:rsidR="00883D6A" w:rsidRPr="00883D6A" w:rsidRDefault="00883D6A" w:rsidP="00883D6A">
      <w:pPr>
        <w:pStyle w:val="NormalText56"/>
        <w:numPr>
          <w:ilvl w:val="0"/>
          <w:numId w:val="6"/>
        </w:numPr>
        <w:rPr>
          <w:i/>
        </w:rPr>
      </w:pPr>
      <w:r w:rsidRPr="00883D6A">
        <w:rPr>
          <w:i/>
        </w:rPr>
        <w:t>Создание пилотной экспериментальной установки</w:t>
      </w:r>
    </w:p>
    <w:p w:rsidR="00883D6A" w:rsidRPr="00883D6A" w:rsidRDefault="00883D6A" w:rsidP="00883D6A">
      <w:pPr>
        <w:pStyle w:val="NormalText56"/>
        <w:numPr>
          <w:ilvl w:val="0"/>
          <w:numId w:val="6"/>
        </w:numPr>
        <w:rPr>
          <w:i/>
        </w:rPr>
      </w:pPr>
      <w:r w:rsidRPr="00883D6A">
        <w:rPr>
          <w:i/>
        </w:rPr>
        <w:t>Проведение опытно – технологических работ на пилотной  установке.</w:t>
      </w:r>
    </w:p>
    <w:p w:rsidR="00883D6A" w:rsidRPr="00883D6A" w:rsidRDefault="00883D6A" w:rsidP="00883D6A">
      <w:pPr>
        <w:pStyle w:val="NormalText56"/>
        <w:numPr>
          <w:ilvl w:val="0"/>
          <w:numId w:val="6"/>
        </w:numPr>
        <w:rPr>
          <w:i/>
        </w:rPr>
      </w:pPr>
      <w:r w:rsidRPr="00883D6A">
        <w:rPr>
          <w:i/>
        </w:rPr>
        <w:t>Отладка технологий и конструкций оборудования.</w:t>
      </w:r>
    </w:p>
    <w:p w:rsidR="00883D6A" w:rsidRPr="00883D6A" w:rsidRDefault="00883D6A" w:rsidP="00883D6A">
      <w:pPr>
        <w:pStyle w:val="NormalText56"/>
        <w:numPr>
          <w:ilvl w:val="0"/>
          <w:numId w:val="6"/>
        </w:numPr>
        <w:rPr>
          <w:i/>
        </w:rPr>
      </w:pPr>
      <w:r w:rsidRPr="00883D6A">
        <w:rPr>
          <w:i/>
        </w:rPr>
        <w:t>Разработка проекта промышленного комплекса.</w:t>
      </w:r>
    </w:p>
    <w:p w:rsidR="00883D6A" w:rsidRPr="00883D6A" w:rsidRDefault="00883D6A" w:rsidP="00883D6A">
      <w:pPr>
        <w:pStyle w:val="NormalText56"/>
        <w:numPr>
          <w:ilvl w:val="0"/>
          <w:numId w:val="6"/>
        </w:numPr>
        <w:rPr>
          <w:i/>
        </w:rPr>
      </w:pPr>
      <w:r w:rsidRPr="00883D6A">
        <w:rPr>
          <w:i/>
        </w:rPr>
        <w:t>Создание промышленного комплекса</w:t>
      </w:r>
    </w:p>
    <w:p w:rsidR="00883D6A" w:rsidRPr="00883D6A" w:rsidRDefault="00883D6A" w:rsidP="00883D6A">
      <w:pPr>
        <w:pStyle w:val="NormalText56"/>
        <w:numPr>
          <w:ilvl w:val="0"/>
          <w:numId w:val="6"/>
        </w:numPr>
        <w:rPr>
          <w:i/>
        </w:rPr>
      </w:pPr>
      <w:r w:rsidRPr="00883D6A">
        <w:rPr>
          <w:i/>
        </w:rPr>
        <w:t>Ввод в эксплуатацию промышленного комплекса</w:t>
      </w:r>
    </w:p>
    <w:p w:rsidR="00C33FA3" w:rsidRDefault="00C33FA3" w:rsidP="00C93BEA">
      <w:pPr>
        <w:pStyle w:val="NormalText56"/>
        <w:ind w:firstLine="0"/>
      </w:pPr>
    </w:p>
    <w:p w:rsidR="00883D6A" w:rsidRPr="00092BBB" w:rsidRDefault="00E50473" w:rsidP="00092BBB">
      <w:pPr>
        <w:pStyle w:val="2"/>
        <w:rPr>
          <w:b/>
        </w:rPr>
      </w:pPr>
      <w:bookmarkStart w:id="4" w:name="_Toc425954484"/>
      <w:r>
        <w:rPr>
          <w:b/>
        </w:rPr>
        <w:t>Э</w:t>
      </w:r>
      <w:r w:rsidR="00883D6A" w:rsidRPr="00092BBB">
        <w:rPr>
          <w:b/>
        </w:rPr>
        <w:t>тапы и источники финансирования проекта.</w:t>
      </w:r>
      <w:bookmarkEnd w:id="4"/>
    </w:p>
    <w:p w:rsidR="00883D6A" w:rsidRPr="00883D6A" w:rsidRDefault="00883D6A" w:rsidP="00883D6A">
      <w:pPr>
        <w:pStyle w:val="NormalText56"/>
      </w:pPr>
      <w:r w:rsidRPr="00883D6A">
        <w:t xml:space="preserve">1.Создание  в 2015- 2016 годах пилотной установки – 53,70 </w:t>
      </w:r>
      <w:proofErr w:type="spellStart"/>
      <w:r w:rsidRPr="00883D6A">
        <w:t>млн</w:t>
      </w:r>
      <w:proofErr w:type="gramStart"/>
      <w:r w:rsidRPr="00883D6A">
        <w:t>.р</w:t>
      </w:r>
      <w:proofErr w:type="gramEnd"/>
      <w:r w:rsidRPr="00883D6A">
        <w:t>уб</w:t>
      </w:r>
      <w:proofErr w:type="spellEnd"/>
      <w:r w:rsidRPr="00883D6A">
        <w:t>, из которых:</w:t>
      </w:r>
    </w:p>
    <w:p w:rsidR="00883D6A" w:rsidRPr="0098610C" w:rsidRDefault="00883D6A" w:rsidP="0098610C">
      <w:pPr>
        <w:pStyle w:val="NormalText56"/>
        <w:numPr>
          <w:ilvl w:val="0"/>
          <w:numId w:val="10"/>
        </w:numPr>
        <w:rPr>
          <w:i/>
        </w:rPr>
      </w:pPr>
      <w:r w:rsidRPr="0098610C">
        <w:rPr>
          <w:i/>
        </w:rPr>
        <w:t>49,58 млн. руб. - субсидия федерального бюджета, в том числе 20 млн. рублей затраты 2015 года;</w:t>
      </w:r>
    </w:p>
    <w:p w:rsidR="00883D6A" w:rsidRPr="0098610C" w:rsidRDefault="00883D6A" w:rsidP="0098610C">
      <w:pPr>
        <w:pStyle w:val="NormalText56"/>
        <w:numPr>
          <w:ilvl w:val="0"/>
          <w:numId w:val="10"/>
        </w:numPr>
        <w:rPr>
          <w:i/>
        </w:rPr>
      </w:pPr>
      <w:r w:rsidRPr="0098610C">
        <w:rPr>
          <w:i/>
        </w:rPr>
        <w:t>4,12 млн. руб.- бюджетные средства субъекта РФ и муниципального бюджета;</w:t>
      </w:r>
    </w:p>
    <w:p w:rsidR="00883D6A" w:rsidRPr="00883D6A" w:rsidRDefault="00883D6A" w:rsidP="00883D6A">
      <w:pPr>
        <w:pStyle w:val="NormalText56"/>
      </w:pPr>
      <w:r w:rsidRPr="00883D6A">
        <w:t>2.Создание в 2017- 2019 годах  промышленного комплекса:</w:t>
      </w:r>
    </w:p>
    <w:p w:rsidR="00883D6A" w:rsidRPr="00883D6A" w:rsidRDefault="00883D6A" w:rsidP="0098610C">
      <w:pPr>
        <w:pStyle w:val="NormalText56"/>
        <w:numPr>
          <w:ilvl w:val="0"/>
          <w:numId w:val="11"/>
        </w:numPr>
      </w:pPr>
      <w:r w:rsidRPr="0098610C">
        <w:rPr>
          <w:i/>
        </w:rPr>
        <w:t>289,81 млн.  руб. – долгосрочный  банковский кредит по государственные гарантии</w:t>
      </w:r>
      <w:r w:rsidRPr="00883D6A">
        <w:t>.</w:t>
      </w:r>
    </w:p>
    <w:p w:rsidR="00883D6A" w:rsidRPr="00883D6A" w:rsidRDefault="00883D6A" w:rsidP="00883D6A">
      <w:pPr>
        <w:pStyle w:val="NormalText56"/>
      </w:pPr>
      <w:r w:rsidRPr="00883D6A">
        <w:t>Инвестиционная с</w:t>
      </w:r>
      <w:r w:rsidR="00C93BEA">
        <w:t>тадия проекта составляет 2 года</w:t>
      </w:r>
      <w:r w:rsidR="0098610C">
        <w:t xml:space="preserve">: </w:t>
      </w:r>
      <w:r w:rsidRPr="00883D6A">
        <w:t>2017-2018 г</w:t>
      </w:r>
      <w:r w:rsidR="0098610C">
        <w:t>оды.</w:t>
      </w:r>
      <w:r w:rsidRPr="00883D6A">
        <w:t xml:space="preserve"> </w:t>
      </w:r>
    </w:p>
    <w:p w:rsidR="00883D6A" w:rsidRPr="00883D6A" w:rsidRDefault="00883D6A" w:rsidP="00883D6A">
      <w:pPr>
        <w:pStyle w:val="NormalText56"/>
      </w:pPr>
      <w:r w:rsidRPr="00883D6A">
        <w:t>Выход на проектну</w:t>
      </w:r>
      <w:r w:rsidR="00C93BEA">
        <w:t>ю мощность предполагается на 2-о</w:t>
      </w:r>
      <w:r w:rsidRPr="00883D6A">
        <w:t>й год реализации проекта</w:t>
      </w:r>
      <w:r w:rsidR="0098610C">
        <w:t>.</w:t>
      </w:r>
    </w:p>
    <w:p w:rsidR="00883D6A" w:rsidRPr="00883D6A" w:rsidRDefault="00883D6A" w:rsidP="00883D6A">
      <w:pPr>
        <w:pStyle w:val="NormalText56"/>
      </w:pPr>
      <w:r w:rsidRPr="00883D6A">
        <w:t>Общая сумма проекта 343, 51 млн.</w:t>
      </w:r>
      <w:r w:rsidR="0098610C">
        <w:t xml:space="preserve"> </w:t>
      </w:r>
      <w:r w:rsidRPr="00883D6A">
        <w:t>рублей</w:t>
      </w:r>
    </w:p>
    <w:p w:rsidR="00FC5542" w:rsidRDefault="00FC5542" w:rsidP="00FC5542">
      <w:pPr>
        <w:pStyle w:val="NormalText56"/>
      </w:pPr>
      <w:r w:rsidRPr="00FC5542">
        <w:t xml:space="preserve">Сырьевой базой являются </w:t>
      </w:r>
      <w:proofErr w:type="spellStart"/>
      <w:r w:rsidRPr="00FC5542">
        <w:t>хвостохранилища</w:t>
      </w:r>
      <w:proofErr w:type="spellEnd"/>
      <w:r w:rsidRPr="00FC5542">
        <w:t xml:space="preserve">  </w:t>
      </w:r>
      <w:proofErr w:type="spellStart"/>
      <w:r w:rsidRPr="00FC5542">
        <w:t>Абагурской</w:t>
      </w:r>
      <w:proofErr w:type="spellEnd"/>
      <w:r w:rsidRPr="00FC5542">
        <w:t xml:space="preserve"> обогатительной фабрики и </w:t>
      </w:r>
      <w:proofErr w:type="spellStart"/>
      <w:r w:rsidRPr="00FC5542">
        <w:t>Абашевской</w:t>
      </w:r>
      <w:proofErr w:type="spellEnd"/>
      <w:r w:rsidRPr="00FC5542">
        <w:t xml:space="preserve"> ЦОФ, которые находятся на территории города Новокузнецка.</w:t>
      </w:r>
    </w:p>
    <w:p w:rsidR="00172A7A" w:rsidRDefault="00172A7A" w:rsidP="00FC5542">
      <w:pPr>
        <w:pStyle w:val="NormalText56"/>
      </w:pPr>
      <w:r>
        <w:t xml:space="preserve">Производительность комплекса по переработке отходов </w:t>
      </w:r>
      <w:r w:rsidR="0029728D">
        <w:t xml:space="preserve">будет </w:t>
      </w:r>
      <w:r>
        <w:t>составля</w:t>
      </w:r>
      <w:r w:rsidR="0029728D">
        <w:t>ть</w:t>
      </w:r>
      <w:r>
        <w:t xml:space="preserve"> 2</w:t>
      </w:r>
      <w:r w:rsidR="0029728D">
        <w:t>18</w:t>
      </w:r>
      <w:r>
        <w:t xml:space="preserve"> тыс. тонн в год.</w:t>
      </w:r>
    </w:p>
    <w:p w:rsidR="009C76A4" w:rsidRPr="00FC5542" w:rsidRDefault="00402A78" w:rsidP="00FC5542">
      <w:pPr>
        <w:pStyle w:val="NormalText56"/>
      </w:pPr>
      <w:r>
        <w:t>Технологическая структура промышленного комплекса и пилотной установки показана на рисунке 3</w:t>
      </w:r>
      <w:r w:rsidR="002D1459">
        <w:t xml:space="preserve">. Здесь представлены технологические потоки, связи модулей и их продукция. </w:t>
      </w:r>
    </w:p>
    <w:p w:rsidR="00402A78" w:rsidRDefault="00402A78" w:rsidP="00FC5542">
      <w:pPr>
        <w:pStyle w:val="NormalText56"/>
      </w:pPr>
    </w:p>
    <w:p w:rsidR="00C52CC4" w:rsidRDefault="00C52CC4" w:rsidP="00C52CC4">
      <w:pPr>
        <w:pStyle w:val="NormalText56"/>
        <w:ind w:firstLine="0"/>
        <w:rPr>
          <w:rFonts w:eastAsia="Times New Roman"/>
          <w:sz w:val="24"/>
          <w:szCs w:val="24"/>
          <w:lang w:eastAsia="ru-RU"/>
        </w:rPr>
      </w:pPr>
    </w:p>
    <w:p w:rsidR="00C52CC4" w:rsidRDefault="00C52CC4" w:rsidP="00C52CC4">
      <w:pPr>
        <w:pStyle w:val="NormalText56"/>
        <w:ind w:firstLine="0"/>
        <w:rPr>
          <w:rFonts w:eastAsia="Times New Roman"/>
          <w:sz w:val="24"/>
          <w:szCs w:val="24"/>
          <w:lang w:eastAsia="ru-RU"/>
        </w:rPr>
      </w:pPr>
      <w:r>
        <w:object w:dxaOrig="16473" w:dyaOrig="9618">
          <v:shape id="_x0000_i1027" type="#_x0000_t75" style="width:467.15pt;height:272.95pt" o:ole="">
            <v:imagedata r:id="rId14" o:title=""/>
          </v:shape>
          <o:OLEObject Type="Embed" ProgID="Visio.Drawing.11" ShapeID="_x0000_i1027" DrawAspect="Content" ObjectID="_1503230814" r:id="rId15"/>
        </w:object>
      </w:r>
    </w:p>
    <w:p w:rsidR="00C52CC4" w:rsidRDefault="00C52CC4" w:rsidP="00C52CC4">
      <w:pPr>
        <w:pStyle w:val="NormalText56"/>
        <w:ind w:firstLine="0"/>
        <w:rPr>
          <w:rFonts w:eastAsia="Times New Roman"/>
          <w:sz w:val="24"/>
          <w:szCs w:val="24"/>
          <w:lang w:eastAsia="ru-RU"/>
        </w:rPr>
      </w:pPr>
    </w:p>
    <w:p w:rsidR="00C52CC4" w:rsidRDefault="002D1459" w:rsidP="002D1459">
      <w:pPr>
        <w:pStyle w:val="NormalText56"/>
        <w:ind w:firstLine="0"/>
        <w:jc w:val="center"/>
      </w:pPr>
      <w:r>
        <w:t>Рисунок 3 Структура энерготехнологического комплекса по переработке отходов обогащения угля и железной руды.</w:t>
      </w:r>
    </w:p>
    <w:p w:rsidR="00C33FA3" w:rsidRDefault="00C33FA3" w:rsidP="002D1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459" w:rsidRPr="002D1459" w:rsidRDefault="002D1459" w:rsidP="002D1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459">
        <w:rPr>
          <w:rFonts w:ascii="Times New Roman" w:eastAsia="Calibri" w:hAnsi="Times New Roman" w:cs="Times New Roman"/>
          <w:sz w:val="28"/>
          <w:szCs w:val="28"/>
        </w:rPr>
        <w:t>В состав комплекса входят:</w:t>
      </w:r>
    </w:p>
    <w:p w:rsidR="002D1459" w:rsidRPr="002D1459" w:rsidRDefault="002D1459" w:rsidP="002D145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459">
        <w:rPr>
          <w:rFonts w:ascii="Times New Roman" w:eastAsia="Calibri" w:hAnsi="Times New Roman" w:cs="Times New Roman"/>
          <w:sz w:val="28"/>
          <w:szCs w:val="28"/>
        </w:rPr>
        <w:t>Участок экскавации, транспортирования и первичной подготовки сырья.</w:t>
      </w:r>
    </w:p>
    <w:p w:rsidR="002D1459" w:rsidRPr="002D1459" w:rsidRDefault="002D1459" w:rsidP="002D145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459">
        <w:rPr>
          <w:rFonts w:ascii="Times New Roman" w:eastAsia="Calibri" w:hAnsi="Times New Roman" w:cs="Times New Roman"/>
          <w:sz w:val="28"/>
          <w:szCs w:val="28"/>
        </w:rPr>
        <w:t xml:space="preserve">Модуль первой стадии переработки отходов обогащения угля. </w:t>
      </w:r>
    </w:p>
    <w:p w:rsidR="002D1459" w:rsidRPr="002D1459" w:rsidRDefault="002D1459" w:rsidP="002D145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459">
        <w:rPr>
          <w:rFonts w:ascii="Times New Roman" w:eastAsia="Calibri" w:hAnsi="Times New Roman" w:cs="Times New Roman"/>
          <w:sz w:val="28"/>
          <w:szCs w:val="28"/>
        </w:rPr>
        <w:t>Модуль первой стадии переработки отходов обогащения железной руды.</w:t>
      </w:r>
    </w:p>
    <w:p w:rsidR="002D1459" w:rsidRPr="002D1459" w:rsidRDefault="002D1459" w:rsidP="002D145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459">
        <w:rPr>
          <w:rFonts w:ascii="Times New Roman" w:eastAsia="Calibri" w:hAnsi="Times New Roman" w:cs="Times New Roman"/>
          <w:sz w:val="28"/>
          <w:szCs w:val="28"/>
        </w:rPr>
        <w:t xml:space="preserve">Модуль получения </w:t>
      </w:r>
      <w:proofErr w:type="spellStart"/>
      <w:r w:rsidRPr="002D1459">
        <w:rPr>
          <w:rFonts w:ascii="Times New Roman" w:eastAsia="Calibri" w:hAnsi="Times New Roman" w:cs="Times New Roman"/>
          <w:sz w:val="28"/>
          <w:szCs w:val="28"/>
        </w:rPr>
        <w:t>металлизованных</w:t>
      </w:r>
      <w:proofErr w:type="spellEnd"/>
      <w:r w:rsidRPr="002D1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2A7A">
        <w:rPr>
          <w:rFonts w:ascii="Times New Roman" w:eastAsia="Calibri" w:hAnsi="Times New Roman" w:cs="Times New Roman"/>
          <w:sz w:val="28"/>
          <w:szCs w:val="28"/>
        </w:rPr>
        <w:t>брикетов</w:t>
      </w:r>
      <w:r w:rsidRPr="002D14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459" w:rsidRPr="002D1459" w:rsidRDefault="002D1459" w:rsidP="002D145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459">
        <w:rPr>
          <w:rFonts w:ascii="Times New Roman" w:eastAsia="Calibri" w:hAnsi="Times New Roman" w:cs="Times New Roman"/>
          <w:sz w:val="28"/>
          <w:szCs w:val="28"/>
        </w:rPr>
        <w:t>Модуль получения топливных брикетов.</w:t>
      </w:r>
    </w:p>
    <w:p w:rsidR="002D1459" w:rsidRPr="002D1459" w:rsidRDefault="002D1459" w:rsidP="002D1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459">
        <w:rPr>
          <w:rFonts w:ascii="Times New Roman" w:eastAsia="Calibri" w:hAnsi="Times New Roman" w:cs="Times New Roman"/>
          <w:sz w:val="28"/>
          <w:szCs w:val="28"/>
        </w:rPr>
        <w:t>Подготовительный участок и модули реализуют следующие технологические операции.</w:t>
      </w:r>
    </w:p>
    <w:p w:rsidR="002D1459" w:rsidRPr="002D1459" w:rsidRDefault="00C93BEA" w:rsidP="002D14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Участок экскавации</w:t>
      </w:r>
      <w:r w:rsidR="002D1459" w:rsidRPr="002D1459">
        <w:rPr>
          <w:rFonts w:ascii="Times New Roman" w:eastAsia="Calibri" w:hAnsi="Times New Roman" w:cs="Times New Roman"/>
          <w:sz w:val="28"/>
          <w:szCs w:val="28"/>
        </w:rPr>
        <w:t>, транспортирования и первичной подготовки сырья.</w:t>
      </w:r>
    </w:p>
    <w:p w:rsidR="002D1459" w:rsidRPr="002D1459" w:rsidRDefault="002D1459" w:rsidP="002D145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>погрузка сырья в автотранспорт</w:t>
      </w:r>
    </w:p>
    <w:p w:rsidR="002D1459" w:rsidRPr="002D1459" w:rsidRDefault="002D1459" w:rsidP="002D145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>доставка сырья на склад</w:t>
      </w:r>
    </w:p>
    <w:p w:rsidR="002D1459" w:rsidRPr="002D1459" w:rsidRDefault="002D1459" w:rsidP="002D145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>предварительная сушка сырья</w:t>
      </w:r>
    </w:p>
    <w:p w:rsidR="002D1459" w:rsidRPr="002D1459" w:rsidRDefault="002D1459" w:rsidP="002D145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 xml:space="preserve">первичная подготовка и подача </w:t>
      </w:r>
    </w:p>
    <w:p w:rsidR="002D1459" w:rsidRPr="002D1459" w:rsidRDefault="002D1459" w:rsidP="002D14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459">
        <w:rPr>
          <w:rFonts w:ascii="Times New Roman" w:eastAsia="Calibri" w:hAnsi="Times New Roman" w:cs="Times New Roman"/>
          <w:sz w:val="28"/>
          <w:szCs w:val="28"/>
        </w:rPr>
        <w:t>Технологические модули первой стадии переработки отходов</w:t>
      </w:r>
    </w:p>
    <w:p w:rsidR="002D1459" w:rsidRPr="002D1459" w:rsidRDefault="002D1459" w:rsidP="00172A7A">
      <w:pPr>
        <w:pStyle w:val="NormalText56"/>
      </w:pPr>
      <w:r w:rsidRPr="002D1459">
        <w:t xml:space="preserve">Модуль переработки отходов обогащения угля: </w:t>
      </w:r>
    </w:p>
    <w:p w:rsidR="002D1459" w:rsidRPr="002D1459" w:rsidRDefault="002D1459" w:rsidP="002D145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>подготовка и подача сырья</w:t>
      </w:r>
    </w:p>
    <w:p w:rsidR="002D1459" w:rsidRPr="002D1459" w:rsidRDefault="002D1459" w:rsidP="002D145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>генерация тепловой энергии</w:t>
      </w:r>
    </w:p>
    <w:p w:rsidR="002D1459" w:rsidRPr="002D1459" w:rsidRDefault="002D1459" w:rsidP="002D145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 xml:space="preserve">сушка, измельчение и </w:t>
      </w:r>
      <w:proofErr w:type="spellStart"/>
      <w:r w:rsidRPr="002D1459">
        <w:rPr>
          <w:rFonts w:ascii="Times New Roman" w:eastAsia="Calibri" w:hAnsi="Times New Roman" w:cs="Times New Roman"/>
          <w:i/>
          <w:sz w:val="28"/>
          <w:szCs w:val="28"/>
        </w:rPr>
        <w:t>обеспыливание</w:t>
      </w:r>
      <w:proofErr w:type="spellEnd"/>
    </w:p>
    <w:p w:rsidR="002D1459" w:rsidRPr="002D1459" w:rsidRDefault="002D1459" w:rsidP="002D145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>классификация</w:t>
      </w:r>
    </w:p>
    <w:p w:rsidR="002D1459" w:rsidRPr="002D1459" w:rsidRDefault="002D1459" w:rsidP="002D145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>сепарация</w:t>
      </w:r>
    </w:p>
    <w:p w:rsidR="00C93BEA" w:rsidRDefault="00C93BEA" w:rsidP="00172A7A">
      <w:pPr>
        <w:pStyle w:val="NormalText56"/>
      </w:pPr>
    </w:p>
    <w:p w:rsidR="002D1459" w:rsidRPr="002D1459" w:rsidRDefault="002D1459" w:rsidP="00172A7A">
      <w:pPr>
        <w:pStyle w:val="NormalText56"/>
      </w:pPr>
      <w:r w:rsidRPr="002D1459">
        <w:lastRenderedPageBreak/>
        <w:t xml:space="preserve">Модуль переработки отходов обогащения железной руды. </w:t>
      </w:r>
    </w:p>
    <w:p w:rsidR="002D1459" w:rsidRPr="002D1459" w:rsidRDefault="002D1459" w:rsidP="002D145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>подготовка и подача сырья</w:t>
      </w:r>
    </w:p>
    <w:p w:rsidR="002D1459" w:rsidRPr="002D1459" w:rsidRDefault="002D1459" w:rsidP="002D145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>генерация тепловой энергии</w:t>
      </w:r>
    </w:p>
    <w:p w:rsidR="002D1459" w:rsidRPr="002D1459" w:rsidRDefault="002D1459" w:rsidP="002D145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 xml:space="preserve">сушка и измельчение </w:t>
      </w:r>
    </w:p>
    <w:p w:rsidR="002D1459" w:rsidRPr="002D1459" w:rsidRDefault="002D1459" w:rsidP="002D145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>магнитная сепарация</w:t>
      </w:r>
    </w:p>
    <w:p w:rsidR="002D1459" w:rsidRPr="002D1459" w:rsidRDefault="002D1459" w:rsidP="002D145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D1459">
        <w:rPr>
          <w:rFonts w:ascii="Times New Roman" w:eastAsia="Calibri" w:hAnsi="Times New Roman" w:cs="Times New Roman"/>
          <w:i/>
          <w:sz w:val="28"/>
          <w:szCs w:val="28"/>
        </w:rPr>
        <w:t>обеспыливание</w:t>
      </w:r>
      <w:proofErr w:type="spellEnd"/>
      <w:r w:rsidRPr="002D1459">
        <w:rPr>
          <w:rFonts w:ascii="Times New Roman" w:eastAsia="Calibri" w:hAnsi="Times New Roman" w:cs="Times New Roman"/>
          <w:i/>
          <w:sz w:val="28"/>
          <w:szCs w:val="28"/>
        </w:rPr>
        <w:t xml:space="preserve"> и классификация</w:t>
      </w:r>
    </w:p>
    <w:p w:rsidR="002D1459" w:rsidRPr="002D1459" w:rsidRDefault="002D1459" w:rsidP="002D145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>гравитационная  сепарация</w:t>
      </w:r>
    </w:p>
    <w:p w:rsidR="002D1459" w:rsidRPr="002D1459" w:rsidRDefault="002D1459" w:rsidP="002D145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>электромагнитная сепарация</w:t>
      </w:r>
    </w:p>
    <w:p w:rsidR="002D1459" w:rsidRPr="002D1459" w:rsidRDefault="002D1459" w:rsidP="002D14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459">
        <w:rPr>
          <w:rFonts w:ascii="Times New Roman" w:eastAsia="Calibri" w:hAnsi="Times New Roman" w:cs="Times New Roman"/>
          <w:sz w:val="28"/>
          <w:szCs w:val="28"/>
        </w:rPr>
        <w:t>Технологические модули второй стадии переработки отходов</w:t>
      </w:r>
      <w:r w:rsidR="00172A7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1459" w:rsidRPr="002D1459" w:rsidRDefault="002D1459" w:rsidP="00172A7A">
      <w:pPr>
        <w:pStyle w:val="NormalText56"/>
      </w:pPr>
      <w:r w:rsidRPr="002D1459">
        <w:t xml:space="preserve">Модуль получения </w:t>
      </w:r>
      <w:proofErr w:type="spellStart"/>
      <w:r w:rsidRPr="002D1459">
        <w:t>металлизованных</w:t>
      </w:r>
      <w:proofErr w:type="spellEnd"/>
      <w:r w:rsidRPr="002D1459">
        <w:t xml:space="preserve"> композитов:</w:t>
      </w:r>
    </w:p>
    <w:p w:rsidR="002D1459" w:rsidRPr="002D1459" w:rsidRDefault="002D1459" w:rsidP="002D145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>подготовка и подача сырья</w:t>
      </w:r>
    </w:p>
    <w:p w:rsidR="002D1459" w:rsidRPr="002D1459" w:rsidRDefault="002D1459" w:rsidP="002D145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>генерация тепловой энергии</w:t>
      </w:r>
    </w:p>
    <w:p w:rsidR="002D1459" w:rsidRPr="002D1459" w:rsidRDefault="002D1459" w:rsidP="002D145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>нагрев сырья</w:t>
      </w:r>
    </w:p>
    <w:p w:rsidR="002D1459" w:rsidRPr="002D1459" w:rsidRDefault="002D1459" w:rsidP="002D145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>смешение и брикетирование</w:t>
      </w:r>
    </w:p>
    <w:p w:rsidR="002D1459" w:rsidRPr="002D1459" w:rsidRDefault="002D1459" w:rsidP="002D145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>твердофазное восстановление</w:t>
      </w:r>
    </w:p>
    <w:p w:rsidR="002D1459" w:rsidRPr="002D1459" w:rsidRDefault="002D1459" w:rsidP="002D145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>охлаждение и загрузка  продукции</w:t>
      </w:r>
    </w:p>
    <w:p w:rsidR="002D1459" w:rsidRPr="002D1459" w:rsidRDefault="002D1459" w:rsidP="002D1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459">
        <w:rPr>
          <w:rFonts w:ascii="Times New Roman" w:eastAsia="Calibri" w:hAnsi="Times New Roman" w:cs="Times New Roman"/>
          <w:sz w:val="28"/>
          <w:szCs w:val="28"/>
        </w:rPr>
        <w:t>Модуль получения топливных брикетов:</w:t>
      </w:r>
    </w:p>
    <w:p w:rsidR="002D1459" w:rsidRPr="002D1459" w:rsidRDefault="002D1459" w:rsidP="002D145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>подготовка и подача сырья</w:t>
      </w:r>
    </w:p>
    <w:p w:rsidR="002D1459" w:rsidRPr="002D1459" w:rsidRDefault="002D1459" w:rsidP="002D145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>генерация пара</w:t>
      </w:r>
    </w:p>
    <w:p w:rsidR="002D1459" w:rsidRPr="002D1459" w:rsidRDefault="002D1459" w:rsidP="002D145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 xml:space="preserve">смешивание и брикетирование </w:t>
      </w:r>
    </w:p>
    <w:p w:rsidR="002D1459" w:rsidRPr="002D1459" w:rsidRDefault="002D1459" w:rsidP="002D145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>охлаждение и выдержка</w:t>
      </w:r>
    </w:p>
    <w:p w:rsidR="002D1459" w:rsidRPr="002D1459" w:rsidRDefault="002D1459" w:rsidP="002D145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 xml:space="preserve">классификация и сортировка </w:t>
      </w:r>
    </w:p>
    <w:p w:rsidR="002D1459" w:rsidRPr="002D1459" w:rsidRDefault="002D1459" w:rsidP="002D145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459">
        <w:rPr>
          <w:rFonts w:ascii="Times New Roman" w:eastAsia="Calibri" w:hAnsi="Times New Roman" w:cs="Times New Roman"/>
          <w:i/>
          <w:sz w:val="28"/>
          <w:szCs w:val="28"/>
        </w:rPr>
        <w:t>загрузка  продукции</w:t>
      </w:r>
    </w:p>
    <w:p w:rsidR="00092BBB" w:rsidRDefault="00092BBB" w:rsidP="00092BBB">
      <w:pPr>
        <w:pStyle w:val="NormalText56"/>
      </w:pPr>
      <w:r>
        <w:t>Показатели производства и эффективности приведены в таблице 1</w:t>
      </w:r>
    </w:p>
    <w:p w:rsidR="00172A7A" w:rsidRDefault="00092BBB" w:rsidP="00C93BEA">
      <w:pPr>
        <w:pStyle w:val="NormalText56"/>
      </w:pPr>
      <w:r w:rsidRPr="00092BBB">
        <w:t>Социальная значимость проекта - переработка  техногенных отходов  и ликвидация накопленного экологического ущерба на территории города Новокузнецка  Кемеровской области. Создание 65 новых рабочих мест.</w:t>
      </w:r>
    </w:p>
    <w:p w:rsidR="00C93BEA" w:rsidRDefault="00C93BEA" w:rsidP="00C93BEA">
      <w:pPr>
        <w:pStyle w:val="NormalText56"/>
      </w:pPr>
    </w:p>
    <w:p w:rsidR="00172A7A" w:rsidRDefault="00172A7A" w:rsidP="00092BBB">
      <w:pPr>
        <w:pStyle w:val="NormalText56"/>
        <w:jc w:val="center"/>
      </w:pPr>
      <w:r>
        <w:t>Таблица</w:t>
      </w:r>
      <w:r w:rsidR="00C93BEA">
        <w:t xml:space="preserve"> </w:t>
      </w:r>
      <w:r>
        <w:t>1</w:t>
      </w:r>
      <w:r w:rsidR="00C93BEA">
        <w:t xml:space="preserve"> -</w:t>
      </w:r>
      <w:r>
        <w:t xml:space="preserve"> Показатели промышленного комплекса.</w:t>
      </w:r>
    </w:p>
    <w:tbl>
      <w:tblPr>
        <w:tblW w:w="9432" w:type="dxa"/>
        <w:tblInd w:w="93" w:type="dxa"/>
        <w:tblLook w:val="04A0" w:firstRow="1" w:lastRow="0" w:firstColumn="1" w:lastColumn="0" w:noHBand="0" w:noVBand="1"/>
      </w:tblPr>
      <w:tblGrid>
        <w:gridCol w:w="960"/>
        <w:gridCol w:w="4867"/>
        <w:gridCol w:w="1701"/>
        <w:gridCol w:w="1904"/>
      </w:tblGrid>
      <w:tr w:rsidR="00172A7A" w:rsidRPr="00172A7A" w:rsidTr="00C63C17">
        <w:trPr>
          <w:trHeight w:val="480"/>
        </w:trPr>
        <w:tc>
          <w:tcPr>
            <w:tcW w:w="94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72A7A" w:rsidRPr="001C71F3" w:rsidRDefault="00172A7A" w:rsidP="00172A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Показатели производства ЭТК</w:t>
            </w:r>
          </w:p>
        </w:tc>
      </w:tr>
      <w:tr w:rsidR="00172A7A" w:rsidRPr="00172A7A" w:rsidTr="00C63C17">
        <w:trPr>
          <w:trHeight w:val="86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72A7A" w:rsidRPr="00172A7A" w:rsidRDefault="00172A7A" w:rsidP="0017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72A7A" w:rsidRPr="001C71F3" w:rsidRDefault="00172A7A" w:rsidP="00172A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Наименование продукции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72A7A" w:rsidRPr="001C71F3" w:rsidRDefault="00172A7A" w:rsidP="00172A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Количество,</w:t>
            </w:r>
            <w:r w:rsidRPr="001C71F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br/>
              <w:t>тонн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72A7A" w:rsidRPr="001C71F3" w:rsidRDefault="00172A7A" w:rsidP="00172A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Стоимость,</w:t>
            </w:r>
            <w:r w:rsidRPr="001C71F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C71F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72A7A" w:rsidRPr="00172A7A" w:rsidTr="00C63C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1C71F3">
              <w:rPr>
                <w:rFonts w:asciiTheme="minorHAnsi" w:hAnsiTheme="minorHAnsi" w:cstheme="minorHAnsi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Железорудный концентрат (</w:t>
            </w:r>
            <w:proofErr w:type="spellStart"/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Fe</w:t>
            </w:r>
            <w:proofErr w:type="spellEnd"/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62%)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16 320,00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right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16 320,00</w:t>
            </w:r>
          </w:p>
        </w:tc>
      </w:tr>
      <w:tr w:rsidR="00172A7A" w:rsidRPr="00172A7A" w:rsidTr="00C63C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1C71F3">
              <w:rPr>
                <w:rFonts w:asciiTheme="minorHAnsi" w:hAnsiTheme="minorHAnsi" w:cstheme="minorHAnsi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Силикатный шлам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16 320,00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right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9 792 000,00</w:t>
            </w:r>
          </w:p>
        </w:tc>
      </w:tr>
      <w:tr w:rsidR="00172A7A" w:rsidRPr="00172A7A" w:rsidTr="00C63C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1C71F3">
              <w:rPr>
                <w:rFonts w:asciiTheme="minorHAnsi" w:hAnsiTheme="minorHAnsi" w:cstheme="minorHAnsi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Песок легкий для ССС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24 480,00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right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17 136 000,00</w:t>
            </w:r>
          </w:p>
        </w:tc>
      </w:tr>
      <w:tr w:rsidR="00172A7A" w:rsidRPr="00172A7A" w:rsidTr="00C63C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1C71F3">
              <w:rPr>
                <w:rFonts w:asciiTheme="minorHAnsi" w:hAnsiTheme="minorHAnsi" w:cstheme="minorHAnsi"/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Тяжелый песок с гранатом - </w:t>
            </w:r>
            <w:proofErr w:type="spellStart"/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аброзив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16 320,00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right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19 584 000,00</w:t>
            </w:r>
          </w:p>
        </w:tc>
      </w:tr>
      <w:tr w:rsidR="00172A7A" w:rsidRPr="00172A7A" w:rsidTr="00C63C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1C71F3">
              <w:rPr>
                <w:rFonts w:asciiTheme="minorHAnsi" w:hAnsiTheme="minorHAnsi" w:cstheme="minorHAnsi"/>
                <w:lang w:eastAsia="ru-RU"/>
              </w:rPr>
              <w:t>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Сульфидный концентрат (пирит)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8 160,00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right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16 320 000,00</w:t>
            </w:r>
          </w:p>
        </w:tc>
      </w:tr>
      <w:tr w:rsidR="00172A7A" w:rsidRPr="00172A7A" w:rsidTr="00C63C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1C71F3">
              <w:rPr>
                <w:rFonts w:asciiTheme="minorHAnsi" w:hAnsiTheme="minorHAnsi" w:cstheme="minorHAnsi"/>
                <w:lang w:eastAsia="ru-RU"/>
              </w:rPr>
              <w:t>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Крупный песок  (2-10 мм)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1 632,00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right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816 000,00</w:t>
            </w:r>
          </w:p>
        </w:tc>
      </w:tr>
      <w:tr w:rsidR="00172A7A" w:rsidRPr="00172A7A" w:rsidTr="00C63C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1C71F3">
              <w:rPr>
                <w:rFonts w:asciiTheme="minorHAnsi" w:hAnsiTheme="minorHAnsi" w:cstheme="minorHAnsi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Тепловая энергия,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32 640,00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right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32 640 000,00</w:t>
            </w:r>
          </w:p>
        </w:tc>
      </w:tr>
      <w:tr w:rsidR="00172A7A" w:rsidRPr="00172A7A" w:rsidTr="00C63C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1C71F3">
              <w:rPr>
                <w:rFonts w:asciiTheme="minorHAnsi" w:hAnsiTheme="minorHAnsi" w:cstheme="minorHAnsi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Зола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12 240,00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right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9 792 000,00</w:t>
            </w:r>
          </w:p>
        </w:tc>
      </w:tr>
      <w:tr w:rsidR="00172A7A" w:rsidRPr="00172A7A" w:rsidTr="00C63C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1C71F3">
              <w:rPr>
                <w:rFonts w:asciiTheme="minorHAnsi" w:hAnsiTheme="minorHAnsi" w:cstheme="minorHAnsi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Микросфера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right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8 976 000,00</w:t>
            </w:r>
          </w:p>
        </w:tc>
      </w:tr>
      <w:tr w:rsidR="00172A7A" w:rsidRPr="00172A7A" w:rsidTr="00C63C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1C71F3">
              <w:rPr>
                <w:rFonts w:asciiTheme="minorHAnsi" w:hAnsiTheme="minorHAnsi" w:cstheme="minorHAnsi"/>
                <w:lang w:eastAsia="ru-RU"/>
              </w:rPr>
              <w:lastRenderedPageBreak/>
              <w:t>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Угольный концентрат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40 800,00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right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40 800 000,00</w:t>
            </w:r>
          </w:p>
        </w:tc>
      </w:tr>
      <w:tr w:rsidR="00172A7A" w:rsidRPr="00172A7A" w:rsidTr="00C63C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1C71F3">
              <w:rPr>
                <w:rFonts w:asciiTheme="minorHAnsi" w:hAnsiTheme="minorHAnsi" w:cstheme="minorHAnsi"/>
                <w:lang w:eastAsia="ru-RU"/>
              </w:rPr>
              <w:t>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Порошкообразный уголь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16 320,00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right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172A7A" w:rsidRPr="00172A7A" w:rsidTr="00C63C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1C71F3">
              <w:rPr>
                <w:rFonts w:asciiTheme="minorHAnsi" w:hAnsiTheme="minorHAnsi" w:cstheme="minorHAnsi"/>
                <w:lang w:eastAsia="ru-RU"/>
              </w:rPr>
              <w:t>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Низкокалорийное топливо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24 480,00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right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172A7A" w:rsidRPr="00172A7A" w:rsidTr="00C63C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1C71F3">
              <w:rPr>
                <w:rFonts w:asciiTheme="minorHAnsi" w:hAnsiTheme="minorHAnsi" w:cstheme="minorHAnsi"/>
                <w:lang w:eastAsia="ru-RU"/>
              </w:rPr>
              <w:t>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C71F3">
              <w:rPr>
                <w:rFonts w:asciiTheme="minorHAnsi" w:hAnsiTheme="minorHAnsi" w:cstheme="minorHAnsi"/>
                <w:sz w:val="24"/>
                <w:szCs w:val="24"/>
              </w:rPr>
              <w:t>Металлизованный</w:t>
            </w:r>
            <w:proofErr w:type="spellEnd"/>
            <w:r w:rsidRPr="001C71F3">
              <w:rPr>
                <w:rFonts w:asciiTheme="minorHAnsi" w:hAnsiTheme="minorHAnsi" w:cstheme="minorHAnsi"/>
                <w:sz w:val="24"/>
                <w:szCs w:val="24"/>
              </w:rPr>
              <w:t xml:space="preserve"> композит </w:t>
            </w:r>
            <w:proofErr w:type="gramStart"/>
            <w:r w:rsidRPr="001C71F3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1C71F3">
              <w:rPr>
                <w:rFonts w:asciiTheme="minorHAnsi" w:hAnsiTheme="minorHAnsi" w:cstheme="minorHAnsi"/>
                <w:sz w:val="24"/>
                <w:szCs w:val="24"/>
              </w:rPr>
              <w:t>Fe</w:t>
            </w:r>
            <w:proofErr w:type="spellEnd"/>
            <w:r w:rsidRPr="001C71F3">
              <w:rPr>
                <w:rFonts w:asciiTheme="minorHAnsi" w:hAnsiTheme="minorHAnsi" w:cstheme="minorHAnsi"/>
                <w:sz w:val="24"/>
                <w:szCs w:val="24"/>
              </w:rPr>
              <w:t>, 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</w:rPr>
              <w:t>10 200,00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</w:rPr>
              <w:t>153</w:t>
            </w:r>
            <w:r w:rsidR="00911100" w:rsidRPr="001C71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71F3">
              <w:rPr>
                <w:rFonts w:asciiTheme="minorHAnsi" w:hAnsiTheme="minorHAnsi" w:cstheme="minorHAnsi"/>
                <w:sz w:val="24"/>
                <w:szCs w:val="24"/>
              </w:rPr>
              <w:t>00 000,00</w:t>
            </w:r>
          </w:p>
        </w:tc>
      </w:tr>
      <w:tr w:rsidR="00172A7A" w:rsidRPr="00172A7A" w:rsidTr="00C63C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1C71F3">
              <w:rPr>
                <w:rFonts w:asciiTheme="minorHAnsi" w:hAnsiTheme="minorHAnsi" w:cstheme="minorHAnsi"/>
                <w:lang w:eastAsia="ru-RU"/>
              </w:rPr>
              <w:t>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</w:rPr>
              <w:t>Брикеты угольные высококалорийные, т/год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</w:rPr>
              <w:t>19 992,00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</w:rPr>
              <w:t>69 972 000,00</w:t>
            </w:r>
          </w:p>
        </w:tc>
      </w:tr>
      <w:tr w:rsidR="00172A7A" w:rsidRPr="00172A7A" w:rsidTr="00C63C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1C71F3">
              <w:rPr>
                <w:rFonts w:asciiTheme="minorHAnsi" w:hAnsiTheme="minorHAnsi" w:cstheme="minorHAnsi"/>
                <w:lang w:eastAsia="ru-RU"/>
              </w:rPr>
              <w:t>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</w:rPr>
              <w:t xml:space="preserve">Брикеты угольные </w:t>
            </w:r>
            <w:proofErr w:type="spellStart"/>
            <w:r w:rsidRPr="001C71F3">
              <w:rPr>
                <w:rFonts w:asciiTheme="minorHAnsi" w:hAnsiTheme="minorHAnsi" w:cstheme="minorHAnsi"/>
                <w:sz w:val="24"/>
                <w:szCs w:val="24"/>
              </w:rPr>
              <w:t>среднекалорийные</w:t>
            </w:r>
            <w:proofErr w:type="spellEnd"/>
            <w:r w:rsidRPr="001C71F3">
              <w:rPr>
                <w:rFonts w:asciiTheme="minorHAnsi" w:hAnsiTheme="minorHAnsi" w:cstheme="minorHAnsi"/>
                <w:sz w:val="24"/>
                <w:szCs w:val="24"/>
              </w:rPr>
              <w:t>, т/год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</w:rPr>
              <w:t>16 728,00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</w:rPr>
              <w:t>41 820 000,00</w:t>
            </w:r>
          </w:p>
        </w:tc>
      </w:tr>
      <w:tr w:rsidR="00172A7A" w:rsidRPr="00172A7A" w:rsidTr="00C63C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center"/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</w:rPr>
              <w:t>Годовой доход по комплексу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</w:rPr>
              <w:t>420664 320,00</w:t>
            </w:r>
          </w:p>
        </w:tc>
      </w:tr>
      <w:tr w:rsidR="00172A7A" w:rsidRPr="00172A7A" w:rsidTr="00C63C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center"/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</w:rPr>
              <w:t xml:space="preserve">Годовая переработка сырья - отходов, </w:t>
            </w:r>
            <w:proofErr w:type="gramStart"/>
            <w:r w:rsidRPr="001C71F3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</w:rPr>
              <w:t>218 688,00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hAnsiTheme="minorHAnsi" w:cstheme="minorHAnsi"/>
                <w:sz w:val="24"/>
                <w:szCs w:val="24"/>
              </w:rPr>
            </w:pPr>
            <w:r w:rsidRPr="001C71F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172A7A" w:rsidRPr="00172A7A" w:rsidTr="00C63C17">
        <w:trPr>
          <w:trHeight w:val="390"/>
        </w:trPr>
        <w:tc>
          <w:tcPr>
            <w:tcW w:w="94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Показатели эффективности ЭТК</w:t>
            </w:r>
          </w:p>
        </w:tc>
      </w:tr>
      <w:tr w:rsidR="00172A7A" w:rsidRPr="00172A7A" w:rsidTr="00C63C1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172A7A" w:rsidRPr="001C71F3" w:rsidRDefault="00172A7A" w:rsidP="00172A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172A7A" w:rsidRPr="00172A7A" w:rsidTr="00C63C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72A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Доход на тонну сырья, </w:t>
            </w:r>
            <w:proofErr w:type="spellStart"/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1 923,58</w:t>
            </w:r>
          </w:p>
        </w:tc>
      </w:tr>
      <w:tr w:rsidR="00172A7A" w:rsidRPr="00172A7A" w:rsidTr="00C63C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72A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Затраты на тонну сырья, </w:t>
            </w:r>
            <w:proofErr w:type="spellStart"/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590,89</w:t>
            </w:r>
          </w:p>
        </w:tc>
      </w:tr>
      <w:tr w:rsidR="00172A7A" w:rsidRPr="00172A7A" w:rsidTr="00C63C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72A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Валовая прибыль, </w:t>
            </w:r>
            <w:proofErr w:type="spellStart"/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/тонна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1 332,69</w:t>
            </w:r>
          </w:p>
        </w:tc>
      </w:tr>
      <w:tr w:rsidR="00172A7A" w:rsidRPr="00172A7A" w:rsidTr="00C63C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72A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Валовая прибыль,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306 408 384,00</w:t>
            </w:r>
          </w:p>
        </w:tc>
      </w:tr>
      <w:tr w:rsidR="00172A7A" w:rsidRPr="00172A7A" w:rsidTr="00C63C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72A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Чистая прибыль, рубль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245 126 707,20</w:t>
            </w:r>
          </w:p>
        </w:tc>
      </w:tr>
      <w:tr w:rsidR="00172A7A" w:rsidRPr="00172A7A" w:rsidTr="00C63C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72A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Срок окупаемости,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1,10</w:t>
            </w:r>
          </w:p>
        </w:tc>
      </w:tr>
      <w:tr w:rsidR="00172A7A" w:rsidRPr="00172A7A" w:rsidTr="00C63C17">
        <w:trPr>
          <w:trHeight w:val="4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72A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Дисконтированный</w:t>
            </w: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br/>
              <w:t>срок окупаемости</w:t>
            </w:r>
            <w:proofErr w:type="gramStart"/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172A7A" w:rsidRPr="00172A7A" w:rsidTr="00C63C17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72A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Чистый дисконтированный ( 15%) </w:t>
            </w: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br/>
              <w:t>доход NPV за пять лет</w:t>
            </w:r>
            <w:proofErr w:type="gramStart"/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381 103</w:t>
            </w:r>
          </w:p>
        </w:tc>
      </w:tr>
      <w:tr w:rsidR="00172A7A" w:rsidRPr="00172A7A" w:rsidTr="00C63C1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72A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Внутренняя норма доходности IRR,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911100">
            <w:pPr>
              <w:pStyle w:val="Def56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2A7A" w:rsidRPr="001C71F3" w:rsidRDefault="00172A7A" w:rsidP="001C71F3">
            <w:pPr>
              <w:pStyle w:val="Def56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</w:pPr>
            <w:r w:rsidRPr="001C71F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ru-RU"/>
              </w:rPr>
              <w:t>117%</w:t>
            </w:r>
          </w:p>
        </w:tc>
      </w:tr>
    </w:tbl>
    <w:p w:rsidR="00172A7A" w:rsidRPr="00172A7A" w:rsidRDefault="00172A7A" w:rsidP="00172A7A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C63C17" w:rsidRDefault="009C76A4" w:rsidP="00FC5542">
      <w:pPr>
        <w:pStyle w:val="NormalText56"/>
      </w:pPr>
      <w:r>
        <w:t xml:space="preserve">Структура </w:t>
      </w:r>
      <w:r w:rsidR="00732B9C">
        <w:t xml:space="preserve">распределения </w:t>
      </w:r>
      <w:r>
        <w:t xml:space="preserve"> субсидии </w:t>
      </w:r>
      <w:r w:rsidR="00732B9C">
        <w:t>на реализацию проекта</w:t>
      </w:r>
      <w:r w:rsidR="00092BBB">
        <w:t xml:space="preserve"> приведена в таблице 2. </w:t>
      </w:r>
    </w:p>
    <w:p w:rsidR="00C63C17" w:rsidRDefault="00092BBB" w:rsidP="00C93BEA">
      <w:pPr>
        <w:pStyle w:val="NormalText56"/>
      </w:pPr>
      <w:r>
        <w:t>Перечень</w:t>
      </w:r>
      <w:r w:rsidR="00A31AEF">
        <w:t xml:space="preserve"> </w:t>
      </w:r>
      <w:r>
        <w:t>оборудования и его стоимость представлены в таблице 3</w:t>
      </w:r>
    </w:p>
    <w:p w:rsidR="00FC5542" w:rsidRPr="00FC5542" w:rsidRDefault="00FC5542" w:rsidP="00FC5542">
      <w:pPr>
        <w:pStyle w:val="NormalText56"/>
      </w:pPr>
      <w:r w:rsidRPr="00FC5542">
        <w:t>Опытно – технологические работы на пилотной установке позволят отработать технологии первой стадии переработки отходов и получения следующих видов продукции: энергоресурсы,  угольное топливо; концентраты минералов; строительные материалы.</w:t>
      </w:r>
    </w:p>
    <w:p w:rsidR="00FC5542" w:rsidRPr="00FC5542" w:rsidRDefault="00FC5542" w:rsidP="00FC5542">
      <w:pPr>
        <w:pStyle w:val="NormalText56"/>
      </w:pPr>
      <w:r w:rsidRPr="00FC5542">
        <w:t>Реализация проекта предполагается совместно с участниками кластера ИУ и ХМ СОРАН, ООО «НИЦ «СИСТЕМ-ИНТЕГРАТЕХ», а также с угольными и металлургическими предприятия региона, ООО «</w:t>
      </w:r>
      <w:proofErr w:type="spellStart"/>
      <w:r w:rsidRPr="00FC5542">
        <w:t>Нанопорошковые</w:t>
      </w:r>
      <w:proofErr w:type="spellEnd"/>
      <w:r w:rsidRPr="00FC5542">
        <w:t xml:space="preserve"> технологии» г. Новосибирск, НПК «</w:t>
      </w:r>
      <w:proofErr w:type="spellStart"/>
      <w:r w:rsidRPr="00FC5542">
        <w:t>Механобртехника</w:t>
      </w:r>
      <w:proofErr w:type="spellEnd"/>
      <w:r w:rsidRPr="00FC5542">
        <w:t>» г. Санкт-Петербург, НПО ОДО «Ламель 777» г. Минск,  Беларусь.</w:t>
      </w:r>
    </w:p>
    <w:p w:rsidR="00C93BEA" w:rsidRDefault="00C93BEA" w:rsidP="00FC5542">
      <w:pPr>
        <w:pStyle w:val="NormalText56"/>
      </w:pPr>
    </w:p>
    <w:p w:rsidR="00A31AEF" w:rsidRPr="00FC5542" w:rsidRDefault="00A31AEF" w:rsidP="00FC5542">
      <w:pPr>
        <w:pStyle w:val="NormalText56"/>
      </w:pPr>
      <w:r>
        <w:t>Таблица 2</w:t>
      </w:r>
      <w:r w:rsidR="00C93BEA">
        <w:t xml:space="preserve"> -</w:t>
      </w:r>
      <w:r>
        <w:t xml:space="preserve"> Структура распределения  субсидии на реализацию проекта в 2015 году.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703"/>
        <w:gridCol w:w="6243"/>
        <w:gridCol w:w="2268"/>
      </w:tblGrid>
      <w:tr w:rsidR="00C63C17" w:rsidRPr="004F01C7" w:rsidTr="00C63C17">
        <w:trPr>
          <w:trHeight w:val="282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63C17" w:rsidRPr="004F01C7" w:rsidTr="00C63C17">
        <w:trPr>
          <w:trHeight w:val="293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ind w:hanging="15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статей затрат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Стоимость, </w:t>
            </w: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рублей</w:t>
            </w:r>
          </w:p>
        </w:tc>
      </w:tr>
      <w:tr w:rsidR="00C63C17" w:rsidRPr="004F01C7" w:rsidTr="00C63C17">
        <w:trPr>
          <w:trHeight w:val="293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63C17" w:rsidRPr="004F01C7" w:rsidTr="00C63C17">
        <w:trPr>
          <w:trHeight w:val="3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Технологическое оборудование, 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15 217 730,00</w:t>
            </w:r>
          </w:p>
        </w:tc>
      </w:tr>
      <w:tr w:rsidR="00C63C17" w:rsidRPr="004F01C7" w:rsidTr="00C63C17">
        <w:trPr>
          <w:trHeight w:val="28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8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Модуль первичной переработки отходов угля </w:t>
            </w:r>
          </w:p>
        </w:tc>
      </w:tr>
      <w:tr w:rsidR="00C63C17" w:rsidRPr="004F01C7" w:rsidTr="00C63C17">
        <w:trPr>
          <w:trHeight w:val="28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Узел приема и подачи сырья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650 900,00</w:t>
            </w:r>
          </w:p>
        </w:tc>
      </w:tr>
      <w:tr w:rsidR="00C63C17" w:rsidRPr="004F01C7" w:rsidTr="00C63C17">
        <w:trPr>
          <w:trHeight w:val="28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Блок генерации энергоресурсов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2 960 000,00</w:t>
            </w:r>
          </w:p>
        </w:tc>
      </w:tr>
      <w:tr w:rsidR="00C63C17" w:rsidRPr="004F01C7" w:rsidTr="00C63C17">
        <w:trPr>
          <w:trHeight w:val="28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Блок сушки и </w:t>
            </w:r>
            <w:proofErr w:type="spellStart"/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обеспыливания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2 235 100,00</w:t>
            </w:r>
          </w:p>
        </w:tc>
      </w:tr>
      <w:tr w:rsidR="00C63C17" w:rsidRPr="004F01C7" w:rsidTr="00C63C17">
        <w:trPr>
          <w:trHeight w:val="28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Блок классификации и сепарации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705 300,00</w:t>
            </w:r>
          </w:p>
        </w:tc>
      </w:tr>
      <w:tr w:rsidR="00C63C17" w:rsidRPr="004F01C7" w:rsidTr="00C63C17">
        <w:trPr>
          <w:trHeight w:val="28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модулю "Уголь"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6 551 300,00</w:t>
            </w:r>
          </w:p>
        </w:tc>
      </w:tr>
      <w:tr w:rsidR="00C63C17" w:rsidRPr="004F01C7" w:rsidTr="00C63C17">
        <w:trPr>
          <w:trHeight w:val="28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8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Модуль первичной переработки отходов обогащения руды </w:t>
            </w:r>
          </w:p>
        </w:tc>
      </w:tr>
      <w:tr w:rsidR="00C63C17" w:rsidRPr="004F01C7" w:rsidTr="00C63C17">
        <w:trPr>
          <w:trHeight w:val="28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Узел подготовки сырья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468 000,00</w:t>
            </w:r>
          </w:p>
        </w:tc>
      </w:tr>
      <w:tr w:rsidR="00C63C17" w:rsidRPr="004F01C7" w:rsidTr="00C63C17">
        <w:trPr>
          <w:trHeight w:val="28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Блок генерации энергоресурсов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2 609 300,00</w:t>
            </w:r>
          </w:p>
        </w:tc>
      </w:tr>
      <w:tr w:rsidR="00C63C17" w:rsidRPr="004F01C7" w:rsidTr="00C63C17">
        <w:trPr>
          <w:trHeight w:val="28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Блок сушки и  измельчения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1 956 630,00</w:t>
            </w:r>
          </w:p>
        </w:tc>
      </w:tr>
      <w:tr w:rsidR="00C63C17" w:rsidRPr="004F01C7" w:rsidTr="00C63C17">
        <w:trPr>
          <w:trHeight w:val="28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Блок магнитной сепарации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747 400,00</w:t>
            </w:r>
          </w:p>
        </w:tc>
      </w:tr>
      <w:tr w:rsidR="00C63C17" w:rsidRPr="004F01C7" w:rsidTr="00C63C17">
        <w:trPr>
          <w:trHeight w:val="28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lang w:eastAsia="ru-RU"/>
              </w:rPr>
              <w:t>1.2.5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Блок </w:t>
            </w:r>
            <w:proofErr w:type="spellStart"/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обеспыливания</w:t>
            </w:r>
            <w:proofErr w:type="spellEnd"/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классификации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1 135 100,00</w:t>
            </w:r>
          </w:p>
        </w:tc>
      </w:tr>
      <w:tr w:rsidR="00C63C17" w:rsidRPr="004F01C7" w:rsidTr="00C63C17">
        <w:trPr>
          <w:trHeight w:val="28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lang w:eastAsia="ru-RU"/>
              </w:rPr>
              <w:t>1.2.6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Блок  сепарации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1 750 000,00</w:t>
            </w:r>
          </w:p>
        </w:tc>
      </w:tr>
      <w:tr w:rsidR="00C63C17" w:rsidRPr="004F01C7" w:rsidTr="00C63C17">
        <w:trPr>
          <w:trHeight w:val="28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модулю "Руда"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8 666 430,00</w:t>
            </w:r>
          </w:p>
        </w:tc>
      </w:tr>
      <w:tr w:rsidR="00C63C17" w:rsidRPr="004F01C7" w:rsidTr="00C63C17">
        <w:trPr>
          <w:trHeight w:val="405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технологическое оборудование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15 217 730,00</w:t>
            </w:r>
          </w:p>
        </w:tc>
      </w:tr>
      <w:tr w:rsidR="00C63C17" w:rsidRPr="004F01C7" w:rsidTr="00C63C17">
        <w:trPr>
          <w:trHeight w:val="5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металлоконструкции</w:t>
            </w: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и системы аспирации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680 000,00</w:t>
            </w:r>
          </w:p>
        </w:tc>
      </w:tr>
      <w:tr w:rsidR="00C63C17" w:rsidRPr="004F01C7" w:rsidTr="00C63C1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Силовое и слаботочное </w:t>
            </w:r>
            <w:proofErr w:type="spellStart"/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электооборудование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650 000,00</w:t>
            </w:r>
          </w:p>
        </w:tc>
      </w:tr>
      <w:tr w:rsidR="00C63C17" w:rsidRPr="004F01C7" w:rsidTr="00C63C17">
        <w:trPr>
          <w:trHeight w:val="28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  <w:proofErr w:type="spellStart"/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оборудовния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16 547 730,00</w:t>
            </w:r>
          </w:p>
        </w:tc>
      </w:tr>
      <w:tr w:rsidR="00C63C17" w:rsidRPr="004F01C7" w:rsidTr="00C63C17">
        <w:trPr>
          <w:trHeight w:val="285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Пусконаладочные и монтажные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1 360 000,00</w:t>
            </w:r>
          </w:p>
        </w:tc>
      </w:tr>
      <w:tr w:rsidR="00C63C17" w:rsidRPr="004F01C7" w:rsidTr="00C63C17">
        <w:trPr>
          <w:trHeight w:val="28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Опытно- конструкторские и технологические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1 680 000,00</w:t>
            </w:r>
          </w:p>
        </w:tc>
      </w:tr>
      <w:tr w:rsidR="00C63C17" w:rsidRPr="004F01C7" w:rsidTr="00C63C17">
        <w:trPr>
          <w:trHeight w:val="28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 персонала и сертификация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412 270,00</w:t>
            </w:r>
          </w:p>
        </w:tc>
      </w:tr>
      <w:tr w:rsidR="00C63C17" w:rsidRPr="004F01C7" w:rsidTr="00C63C17">
        <w:trPr>
          <w:trHeight w:val="28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Всего затрат по  1-6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20 000 000,00   </w:t>
            </w:r>
          </w:p>
        </w:tc>
      </w:tr>
    </w:tbl>
    <w:p w:rsidR="00A31AEF" w:rsidRDefault="00A31AEF" w:rsidP="00FC5542">
      <w:pPr>
        <w:pStyle w:val="NormalText56"/>
        <w:sectPr w:rsidR="00A31A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3C17" w:rsidRPr="004F01C7" w:rsidRDefault="00A31AEF" w:rsidP="00C63C1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F01C7">
        <w:rPr>
          <w:rFonts w:ascii="Times New Roman" w:eastAsia="Calibri" w:hAnsi="Times New Roman" w:cs="Times New Roman"/>
        </w:rPr>
        <w:lastRenderedPageBreak/>
        <w:t xml:space="preserve">Таблица 3 </w:t>
      </w:r>
      <w:r w:rsidR="00C63C17" w:rsidRPr="004F01C7">
        <w:rPr>
          <w:rFonts w:ascii="Times New Roman" w:eastAsia="Calibri" w:hAnsi="Times New Roman" w:cs="Times New Roman"/>
        </w:rPr>
        <w:t>Перечень и стоимость оборудования и приборов для создания пилотной установки</w:t>
      </w:r>
    </w:p>
    <w:tbl>
      <w:tblPr>
        <w:tblW w:w="13379" w:type="dxa"/>
        <w:tblInd w:w="817" w:type="dxa"/>
        <w:tblLook w:val="04A0" w:firstRow="1" w:lastRow="0" w:firstColumn="1" w:lastColumn="0" w:noHBand="0" w:noVBand="1"/>
      </w:tblPr>
      <w:tblGrid>
        <w:gridCol w:w="601"/>
        <w:gridCol w:w="4536"/>
        <w:gridCol w:w="1946"/>
        <w:gridCol w:w="1317"/>
        <w:gridCol w:w="1007"/>
        <w:gridCol w:w="1285"/>
        <w:gridCol w:w="2984"/>
      </w:tblGrid>
      <w:tr w:rsidR="00C63C17" w:rsidRPr="004F01C7" w:rsidTr="00C63C17">
        <w:trPr>
          <w:cantSplit/>
          <w:trHeight w:val="282"/>
          <w:tblHeader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1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Марка, тип, обозначение, шифр чертежа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единицу без НДС</w:t>
            </w:r>
            <w:proofErr w:type="gram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рубль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руб.</w:t>
            </w:r>
          </w:p>
        </w:tc>
        <w:tc>
          <w:tcPr>
            <w:tcW w:w="2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Организация-производитель оборудования</w:t>
            </w:r>
          </w:p>
        </w:tc>
      </w:tr>
      <w:tr w:rsidR="00C63C17" w:rsidRPr="004F01C7" w:rsidTr="00C63C17">
        <w:trPr>
          <w:trHeight w:val="780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технологическое оборудование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</w:t>
            </w: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грохочения</w:t>
            </w:r>
            <w:proofErr w:type="spell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классификации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НСО**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259 600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Топка сжигания отходов углеобогащения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329 220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Смеситель </w:t>
            </w:r>
            <w:proofErr w:type="gram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лопастной</w:t>
            </w:r>
            <w:proofErr w:type="gramEnd"/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</w:t>
            </w:r>
            <w:proofErr w:type="gram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С-2.00.000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49 914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Кавитатор подготовки топлива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295 118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Мельница - дробилка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ВКМД-10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167 914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Газожидкостный аппарат </w:t>
            </w: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генерации тепловой энергии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383 972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Газовоздушный</w:t>
            </w:r>
            <w:proofErr w:type="spell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аппарат генерации</w:t>
            </w: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тепловой энергии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406 864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утилизации золы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99 356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Центрифугальная мельница - сушилка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ЦМС-0,5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1 593 000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 "ЛАМЕЛ-777" г. Минск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Многопродуктовый</w:t>
            </w:r>
            <w:proofErr w:type="spell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классификатор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КМК-3-0,5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413 000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 "ЛАМЕЛ-777" г. Минск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Воздушно гравитационный сепаратор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КГК-3-0,5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413 000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 "ЛАМЕЛ-777" г. Минск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</w:t>
            </w: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грохочения</w:t>
            </w:r>
            <w:proofErr w:type="spell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классификации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139 240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сжигания  пылевидного топлива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564 040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Водогрейный котел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</w:t>
            </w:r>
            <w:proofErr w:type="gram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gram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,6-95ТР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483 800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Бийский</w:t>
            </w:r>
            <w:proofErr w:type="spell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котельный завод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Трубчатый воздухонагреватель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ВП-0-65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98 350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116 053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Бийский</w:t>
            </w:r>
            <w:proofErr w:type="spell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котельный завод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утилизации золы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92 630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Молотковая мельница сушилка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ММСх</w:t>
            </w:r>
            <w:proofErr w:type="gram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gram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178 180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 "ЛАМЕЛ-777" г. Минск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Магнитный барабанный сепаратор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ПБСЦ-40/10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637 200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751 896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</w:t>
            </w: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Механобртехника</w:t>
            </w:r>
            <w:proofErr w:type="spell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Санкт-Петербург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Центробежный динамический классификатор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КЦД-0,5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743 400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ОДО "ЛАМЕЛ-777" г. </w:t>
            </w: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Минск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Инерционный классификатор </w:t>
            </w: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 </w:t>
            </w: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незабиваемыми</w:t>
            </w:r>
            <w:proofErr w:type="spell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ситами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ИКНС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383 500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"НПФ "</w:t>
            </w: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Нанопорошковые</w:t>
            </w:r>
            <w:proofErr w:type="spell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технологии" г. Новосибирск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Электромассклассификатор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ЭМК - 0,05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"НПФ "</w:t>
            </w: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Нанопорошковые</w:t>
            </w:r>
            <w:proofErr w:type="spell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технологии" г. Новосибирск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Трибоадгезионный сепаратор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 -0,2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436 600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"Грант" г. </w:t>
            </w: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Нарофоминск</w:t>
            </w:r>
            <w:proofErr w:type="spellEnd"/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Электромагнитный сепаратор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СЭМ-1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945 700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1 115 926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"Грант" г. </w:t>
            </w: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Нарофоминск</w:t>
            </w:r>
            <w:proofErr w:type="spellEnd"/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 основное оборудование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9 416 966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Вспомогательное оборудование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Бункеры для хранения отходов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120 832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411 230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Питатель </w:t>
            </w: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электовибрационный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ПЭ 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71 980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Емкости для топлива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82 128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Насосы подачи топлива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НП-32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69 856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"Центральная </w:t>
            </w: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насосная компания", г. Москва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Клапаны</w:t>
            </w:r>
            <w:proofErr w:type="gram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,т</w:t>
            </w:r>
            <w:proofErr w:type="gram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рубопроводы</w:t>
            </w:r>
            <w:proofErr w:type="spell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фильтры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60 475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"Центральная </w:t>
            </w: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насосная компания", г. Москва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высокого давления "Ремеза"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ВК20Е-8-500Д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423 100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499 258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Энерготехснаб</w:t>
            </w:r>
            <w:proofErr w:type="spell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г. Москва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 низконапорный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 80-75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29 878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Московский </w:t>
            </w: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вентиляторный</w:t>
            </w:r>
            <w:proofErr w:type="spell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завод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Вихревой аппарат  очистки дымовых газов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698 700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824 466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Дымосос напорный 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 120-45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38 350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Московский </w:t>
            </w: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вентиляторный</w:t>
            </w:r>
            <w:proofErr w:type="spell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завод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подачи материалов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90 270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пневмотранспорта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55 696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 высокого давления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МТ-08-М1С-7,5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93 338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Московский </w:t>
            </w: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вентиляторный</w:t>
            </w:r>
            <w:proofErr w:type="spell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завод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подачи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68 440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приема продукта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37 878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Эстакада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Строит. МК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295 000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Питатель подачи материала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36 816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 высокого давления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19цс-63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33 158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Московский </w:t>
            </w: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вентиляторный</w:t>
            </w:r>
            <w:proofErr w:type="spell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завод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Циклон очистки отходящих газов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ЦН-15-300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420 080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Московский </w:t>
            </w: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вентиляторный</w:t>
            </w:r>
            <w:proofErr w:type="spell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завод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Дымосос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ДН-9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37 170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Московский </w:t>
            </w: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вентиляторный</w:t>
            </w:r>
            <w:proofErr w:type="spell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завод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подачи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76 971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приема продукта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17 936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подачи материала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41 536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прием продукта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42 598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подачи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115 404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приема продуктов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37 878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подачи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75 756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приема продуктов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254 880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"EXC" г. Новокузнецк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вспомогательное оборудование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4 039 258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Приборы контроля, измерения и автоматики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Адаптер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RS232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</w:t>
            </w:r>
            <w:proofErr w:type="spellStart"/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Лимако</w:t>
            </w:r>
            <w:proofErr w:type="spellEnd"/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Тула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Влагомер поточный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Микрорадар</w:t>
            </w:r>
            <w:proofErr w:type="spell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97 960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76285" w:rsidRPr="004F01C7">
              <w:rPr>
                <w:rFonts w:ascii="Times New Roman" w:eastAsia="Calibri" w:hAnsi="Times New Roman" w:cs="Times New Roman"/>
              </w:rPr>
              <w:t>ООО "ФЭА" г. Самара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Емкостный датчик уровня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ДНЕ-2Д-40-1-27К22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294 469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</w:t>
            </w:r>
            <w:proofErr w:type="spellStart"/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Лимако</w:t>
            </w:r>
            <w:proofErr w:type="spellEnd"/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Тула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Измеритель пыли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ИДИП-01-ПМ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128 030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"ФЭА" г. Самара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Мановакуумметр</w:t>
            </w:r>
            <w:proofErr w:type="spell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э/к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ДА-2010Cr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27 782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 "ЭМИС" г. Челябинск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Манометр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Метер</w:t>
            </w:r>
            <w:proofErr w:type="spell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ДМ02-100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</w:t>
            </w:r>
            <w:proofErr w:type="spellStart"/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Лимако</w:t>
            </w:r>
            <w:proofErr w:type="spellEnd"/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Тула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Манометр дифференциальный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ДНМ-100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18 111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 "ЭМИС" г. Челябинск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Потенциометр многоканальный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КСП-4-005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44 951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"ФЭА" г. Самара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Преобразователь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ТС-100М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16 640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СКБ "Приборы и системы" г. Рязань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Преобразователь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НТП-2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СКБ "Приборы и системы" г. Рязань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 </w:t>
            </w: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весодозирующий</w:t>
            </w:r>
            <w:proofErr w:type="spell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управляющий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ПВУ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49 657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</w:t>
            </w:r>
            <w:proofErr w:type="spellStart"/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Лимако</w:t>
            </w:r>
            <w:proofErr w:type="spellEnd"/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Тула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Расходомер воды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ПИТЕРФЛОУ РС80-90В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153 051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 "ЭМИС" г. Челябинск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Расходомер воздуха РББ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ПВЦ12.006.00.001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164 610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 "ЭМИС" г. Челябинск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Расходомер сыпучих материалов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SolidFlow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64 015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</w:t>
            </w:r>
            <w:proofErr w:type="spellStart"/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Лимако</w:t>
            </w:r>
            <w:proofErr w:type="spellEnd"/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Тула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Регулятор расхода воды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РР-25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46 126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Тензометрические датчики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CAS BSA 1т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46 048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</w:t>
            </w:r>
            <w:proofErr w:type="spellStart"/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Лимако</w:t>
            </w:r>
            <w:proofErr w:type="spellEnd"/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Тула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Термометр сопротивления медный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11 267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СКБ "Приборы и системы" г. Рязань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Термопара </w:t>
            </w:r>
            <w:proofErr w:type="spell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платино</w:t>
            </w:r>
            <w:proofErr w:type="spellEnd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-платинородиевая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ТПР-</w:t>
            </w:r>
            <w:proofErr w:type="gramStart"/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121 263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СКБ "Приборы и системы" г. Рязань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Термопара хромель-алюмелевая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ТХА-238805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СКБ "Приборы и системы" г. Рязань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Уровнемер горячей воды поплавковый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DUG2-70-1-S4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27 435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76285"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 "ЭМИС" г. Челябинск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приборы контроля, измерения и автоматики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1 327 571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3C17" w:rsidRPr="004F01C7" w:rsidTr="00C63C17">
        <w:trPr>
          <w:trHeight w:val="282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 технологическое оборудование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15 217 730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3C17" w:rsidRPr="004F01C7" w:rsidRDefault="00C63C17" w:rsidP="00C6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63C17" w:rsidRPr="00C63C17" w:rsidRDefault="00C63C17" w:rsidP="00C63C1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276285" w:rsidRPr="00276285" w:rsidRDefault="00276285" w:rsidP="00276285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276285">
        <w:rPr>
          <w:rFonts w:ascii="Calibri" w:eastAsia="Calibri" w:hAnsi="Calibri" w:cs="Arial"/>
          <w:sz w:val="24"/>
          <w:szCs w:val="24"/>
        </w:rPr>
        <w:t xml:space="preserve">Отечественные изготовители </w:t>
      </w:r>
      <w:proofErr w:type="spellStart"/>
      <w:r w:rsidRPr="00276285">
        <w:rPr>
          <w:rFonts w:ascii="Calibri" w:eastAsia="Calibri" w:hAnsi="Calibri" w:cs="Arial"/>
          <w:sz w:val="24"/>
          <w:szCs w:val="24"/>
        </w:rPr>
        <w:t>КИПиА</w:t>
      </w:r>
      <w:proofErr w:type="spellEnd"/>
      <w:r w:rsidRPr="00276285">
        <w:rPr>
          <w:rFonts w:ascii="Calibri" w:eastAsia="Calibri" w:hAnsi="Calibri" w:cs="Arial"/>
          <w:sz w:val="24"/>
          <w:szCs w:val="24"/>
        </w:rPr>
        <w:t>:</w:t>
      </w:r>
    </w:p>
    <w:p w:rsidR="00276285" w:rsidRPr="00276285" w:rsidRDefault="00276285" w:rsidP="00276285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276285">
        <w:rPr>
          <w:rFonts w:ascii="Calibri" w:eastAsia="Calibri" w:hAnsi="Calibri" w:cs="Arial"/>
          <w:sz w:val="24"/>
          <w:szCs w:val="24"/>
        </w:rPr>
        <w:t>НПО "</w:t>
      </w:r>
      <w:proofErr w:type="spellStart"/>
      <w:r w:rsidRPr="00276285">
        <w:rPr>
          <w:rFonts w:ascii="Calibri" w:eastAsia="Calibri" w:hAnsi="Calibri" w:cs="Arial"/>
          <w:sz w:val="24"/>
          <w:szCs w:val="24"/>
        </w:rPr>
        <w:t>МикроРадар</w:t>
      </w:r>
      <w:proofErr w:type="spellEnd"/>
      <w:r w:rsidRPr="00276285">
        <w:rPr>
          <w:rFonts w:ascii="Calibri" w:eastAsia="Calibri" w:hAnsi="Calibri" w:cs="Arial"/>
          <w:sz w:val="24"/>
          <w:szCs w:val="24"/>
        </w:rPr>
        <w:t xml:space="preserve">" </w:t>
      </w:r>
      <w:proofErr w:type="spellStart"/>
      <w:r w:rsidRPr="00276285">
        <w:rPr>
          <w:rFonts w:ascii="Calibri" w:eastAsia="Calibri" w:hAnsi="Calibri" w:cs="Arial"/>
          <w:sz w:val="24"/>
          <w:szCs w:val="24"/>
        </w:rPr>
        <w:t>г</w:t>
      </w:r>
      <w:proofErr w:type="gramStart"/>
      <w:r w:rsidRPr="00276285">
        <w:rPr>
          <w:rFonts w:ascii="Calibri" w:eastAsia="Calibri" w:hAnsi="Calibri" w:cs="Arial"/>
          <w:sz w:val="24"/>
          <w:szCs w:val="24"/>
        </w:rPr>
        <w:t>.М</w:t>
      </w:r>
      <w:proofErr w:type="gramEnd"/>
      <w:r w:rsidRPr="00276285">
        <w:rPr>
          <w:rFonts w:ascii="Calibri" w:eastAsia="Calibri" w:hAnsi="Calibri" w:cs="Arial"/>
          <w:sz w:val="24"/>
          <w:szCs w:val="24"/>
        </w:rPr>
        <w:t>инск</w:t>
      </w:r>
      <w:proofErr w:type="spellEnd"/>
    </w:p>
    <w:p w:rsidR="00276285" w:rsidRPr="00276285" w:rsidRDefault="00276285" w:rsidP="00276285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276285">
        <w:rPr>
          <w:rFonts w:ascii="Calibri" w:eastAsia="Calibri" w:hAnsi="Calibri" w:cs="Arial"/>
          <w:sz w:val="24"/>
          <w:szCs w:val="24"/>
        </w:rPr>
        <w:t>ООО "ФЭА" г. Самара</w:t>
      </w:r>
    </w:p>
    <w:p w:rsidR="00276285" w:rsidRPr="00276285" w:rsidRDefault="00276285" w:rsidP="00276285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276285">
        <w:rPr>
          <w:rFonts w:ascii="Calibri" w:eastAsia="Calibri" w:hAnsi="Calibri" w:cs="Arial"/>
          <w:sz w:val="24"/>
          <w:szCs w:val="24"/>
        </w:rPr>
        <w:t>ГК "ЭМИС" г. Челябинск</w:t>
      </w:r>
    </w:p>
    <w:p w:rsidR="00276285" w:rsidRPr="00276285" w:rsidRDefault="00276285" w:rsidP="00276285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276285">
        <w:rPr>
          <w:rFonts w:ascii="Calibri" w:eastAsia="Calibri" w:hAnsi="Calibri" w:cs="Arial"/>
          <w:sz w:val="24"/>
          <w:szCs w:val="24"/>
        </w:rPr>
        <w:t>ООО "</w:t>
      </w:r>
      <w:proofErr w:type="gramStart"/>
      <w:r w:rsidRPr="00276285">
        <w:rPr>
          <w:rFonts w:ascii="Calibri" w:eastAsia="Calibri" w:hAnsi="Calibri" w:cs="Arial"/>
          <w:sz w:val="24"/>
          <w:szCs w:val="24"/>
        </w:rPr>
        <w:t>Кварц-Электроник</w:t>
      </w:r>
      <w:proofErr w:type="gramEnd"/>
      <w:r w:rsidRPr="00276285">
        <w:rPr>
          <w:rFonts w:ascii="Calibri" w:eastAsia="Calibri" w:hAnsi="Calibri" w:cs="Arial"/>
          <w:sz w:val="24"/>
          <w:szCs w:val="24"/>
        </w:rPr>
        <w:t>" г. Николаев, Украина</w:t>
      </w:r>
    </w:p>
    <w:p w:rsidR="00276285" w:rsidRPr="00276285" w:rsidRDefault="00276285" w:rsidP="00276285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276285">
        <w:rPr>
          <w:rFonts w:ascii="Calibri" w:eastAsia="Calibri" w:hAnsi="Calibri" w:cs="Arial"/>
          <w:sz w:val="24"/>
          <w:szCs w:val="24"/>
        </w:rPr>
        <w:t>НПК "</w:t>
      </w:r>
      <w:proofErr w:type="spellStart"/>
      <w:r w:rsidRPr="00276285">
        <w:rPr>
          <w:rFonts w:ascii="Calibri" w:eastAsia="Calibri" w:hAnsi="Calibri" w:cs="Arial"/>
          <w:sz w:val="24"/>
          <w:szCs w:val="24"/>
        </w:rPr>
        <w:t>РэлСиб</w:t>
      </w:r>
      <w:proofErr w:type="spellEnd"/>
      <w:r w:rsidRPr="00276285">
        <w:rPr>
          <w:rFonts w:ascii="Calibri" w:eastAsia="Calibri" w:hAnsi="Calibri" w:cs="Arial"/>
          <w:sz w:val="24"/>
          <w:szCs w:val="24"/>
        </w:rPr>
        <w:t xml:space="preserve">" </w:t>
      </w:r>
      <w:proofErr w:type="spellStart"/>
      <w:r w:rsidRPr="00276285">
        <w:rPr>
          <w:rFonts w:ascii="Calibri" w:eastAsia="Calibri" w:hAnsi="Calibri" w:cs="Arial"/>
          <w:sz w:val="24"/>
          <w:szCs w:val="24"/>
        </w:rPr>
        <w:t>г</w:t>
      </w:r>
      <w:proofErr w:type="gramStart"/>
      <w:r w:rsidRPr="00276285">
        <w:rPr>
          <w:rFonts w:ascii="Calibri" w:eastAsia="Calibri" w:hAnsi="Calibri" w:cs="Arial"/>
          <w:sz w:val="24"/>
          <w:szCs w:val="24"/>
        </w:rPr>
        <w:t>.Н</w:t>
      </w:r>
      <w:proofErr w:type="gramEnd"/>
      <w:r w:rsidRPr="00276285">
        <w:rPr>
          <w:rFonts w:ascii="Calibri" w:eastAsia="Calibri" w:hAnsi="Calibri" w:cs="Arial"/>
          <w:sz w:val="24"/>
          <w:szCs w:val="24"/>
        </w:rPr>
        <w:t>овосибирск</w:t>
      </w:r>
      <w:proofErr w:type="spellEnd"/>
    </w:p>
    <w:p w:rsidR="00276285" w:rsidRPr="00276285" w:rsidRDefault="00276285" w:rsidP="00276285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276285">
        <w:rPr>
          <w:rFonts w:ascii="Calibri" w:eastAsia="Calibri" w:hAnsi="Calibri" w:cs="Arial"/>
          <w:sz w:val="24"/>
          <w:szCs w:val="24"/>
        </w:rPr>
        <w:t>ЗАО "</w:t>
      </w:r>
      <w:proofErr w:type="spellStart"/>
      <w:r w:rsidRPr="00276285">
        <w:rPr>
          <w:rFonts w:ascii="Calibri" w:eastAsia="Calibri" w:hAnsi="Calibri" w:cs="Arial"/>
          <w:sz w:val="24"/>
          <w:szCs w:val="24"/>
        </w:rPr>
        <w:t>Лимако</w:t>
      </w:r>
      <w:proofErr w:type="spellEnd"/>
      <w:r w:rsidRPr="00276285">
        <w:rPr>
          <w:rFonts w:ascii="Calibri" w:eastAsia="Calibri" w:hAnsi="Calibri" w:cs="Arial"/>
          <w:sz w:val="24"/>
          <w:szCs w:val="24"/>
        </w:rPr>
        <w:t>" г. Тула</w:t>
      </w:r>
    </w:p>
    <w:p w:rsidR="00A31AEF" w:rsidRPr="00C93BEA" w:rsidRDefault="00276285" w:rsidP="00C93BEA">
      <w:pPr>
        <w:spacing w:after="0" w:line="240" w:lineRule="auto"/>
        <w:rPr>
          <w:rFonts w:ascii="Calibri" w:eastAsia="Calibri" w:hAnsi="Calibri" w:cs="Arial"/>
          <w:sz w:val="24"/>
          <w:szCs w:val="24"/>
        </w:rPr>
        <w:sectPr w:rsidR="00A31AEF" w:rsidRPr="00C93BEA" w:rsidSect="00C63C1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276285">
        <w:rPr>
          <w:rFonts w:ascii="Calibri" w:eastAsia="Calibri" w:hAnsi="Calibri" w:cs="Arial"/>
          <w:sz w:val="24"/>
          <w:szCs w:val="24"/>
        </w:rPr>
        <w:t>С</w:t>
      </w:r>
      <w:r w:rsidR="00C93BEA">
        <w:rPr>
          <w:rFonts w:ascii="Calibri" w:eastAsia="Calibri" w:hAnsi="Calibri" w:cs="Arial"/>
          <w:sz w:val="24"/>
          <w:szCs w:val="24"/>
        </w:rPr>
        <w:t>КБ "Приборы и системы" г. Рязань</w:t>
      </w:r>
    </w:p>
    <w:p w:rsidR="00C63C17" w:rsidRPr="00FC5542" w:rsidRDefault="00C63C17" w:rsidP="00C93BEA">
      <w:pPr>
        <w:pStyle w:val="NormalText56"/>
        <w:ind w:firstLine="0"/>
      </w:pPr>
    </w:p>
    <w:sectPr w:rsidR="00C63C17" w:rsidRPr="00FC5542" w:rsidSect="00A3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7A" w:rsidRDefault="00EF4F7A" w:rsidP="00891991">
      <w:pPr>
        <w:spacing w:after="0" w:line="240" w:lineRule="auto"/>
      </w:pPr>
      <w:r>
        <w:separator/>
      </w:r>
    </w:p>
  </w:endnote>
  <w:endnote w:type="continuationSeparator" w:id="0">
    <w:p w:rsidR="00EF4F7A" w:rsidRDefault="00EF4F7A" w:rsidP="0089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7A" w:rsidRDefault="00EF4F7A" w:rsidP="00891991">
      <w:pPr>
        <w:spacing w:after="0" w:line="240" w:lineRule="auto"/>
      </w:pPr>
      <w:r>
        <w:separator/>
      </w:r>
    </w:p>
  </w:footnote>
  <w:footnote w:type="continuationSeparator" w:id="0">
    <w:p w:rsidR="00EF4F7A" w:rsidRDefault="00EF4F7A" w:rsidP="0089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2C8FA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815E4"/>
    <w:multiLevelType w:val="hybridMultilevel"/>
    <w:tmpl w:val="125A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4874"/>
    <w:multiLevelType w:val="hybridMultilevel"/>
    <w:tmpl w:val="AC1EA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4E3F0D"/>
    <w:multiLevelType w:val="hybridMultilevel"/>
    <w:tmpl w:val="245A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2C2818"/>
    <w:multiLevelType w:val="hybridMultilevel"/>
    <w:tmpl w:val="A16C4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323F47"/>
    <w:multiLevelType w:val="hybridMultilevel"/>
    <w:tmpl w:val="A7D08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C82A54"/>
    <w:multiLevelType w:val="hybridMultilevel"/>
    <w:tmpl w:val="BE9E5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735614"/>
    <w:multiLevelType w:val="hybridMultilevel"/>
    <w:tmpl w:val="F4449CC6"/>
    <w:lvl w:ilvl="0" w:tplc="02142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2B7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DC48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569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3EC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6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742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0DF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4AB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D491512"/>
    <w:multiLevelType w:val="multilevel"/>
    <w:tmpl w:val="34D08DF6"/>
    <w:lvl w:ilvl="0">
      <w:start w:val="1"/>
      <w:numFmt w:val="decimal"/>
      <w:pStyle w:val="1"/>
      <w:lvlText w:val="%1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>
      <w:start w:val="1"/>
      <w:numFmt w:val="decimal"/>
      <w:pStyle w:val="2TimesNewRoman121"/>
      <w:lvlText w:val="%1.%2"/>
      <w:lvlJc w:val="left"/>
      <w:pPr>
        <w:tabs>
          <w:tab w:val="num" w:pos="1806"/>
        </w:tabs>
        <w:ind w:left="1518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6"/>
        </w:tabs>
        <w:ind w:left="19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6"/>
        </w:tabs>
        <w:ind w:left="24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6"/>
        </w:tabs>
        <w:ind w:left="29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6"/>
        </w:tabs>
        <w:ind w:left="34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6"/>
        </w:tabs>
        <w:ind w:left="39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6"/>
        </w:tabs>
        <w:ind w:left="44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6"/>
        </w:tabs>
        <w:ind w:left="5046" w:hanging="1440"/>
      </w:pPr>
      <w:rPr>
        <w:rFonts w:hint="default"/>
      </w:rPr>
    </w:lvl>
  </w:abstractNum>
  <w:abstractNum w:abstractNumId="9">
    <w:nsid w:val="369353F2"/>
    <w:multiLevelType w:val="hybridMultilevel"/>
    <w:tmpl w:val="6E9E3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495B24"/>
    <w:multiLevelType w:val="hybridMultilevel"/>
    <w:tmpl w:val="7420931C"/>
    <w:lvl w:ilvl="0" w:tplc="37D077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846E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5E18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466A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D21C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2EC0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2AD3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38CC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9039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A1A4534"/>
    <w:multiLevelType w:val="hybridMultilevel"/>
    <w:tmpl w:val="3D404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5B3ECE"/>
    <w:multiLevelType w:val="hybridMultilevel"/>
    <w:tmpl w:val="4E903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F72FE6"/>
    <w:multiLevelType w:val="hybridMultilevel"/>
    <w:tmpl w:val="994470E6"/>
    <w:lvl w:ilvl="0" w:tplc="C21C56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FC53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CEBB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3C27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9404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EE6B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2678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C29D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B618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D3E7C92"/>
    <w:multiLevelType w:val="hybridMultilevel"/>
    <w:tmpl w:val="A262F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B54392"/>
    <w:multiLevelType w:val="hybridMultilevel"/>
    <w:tmpl w:val="1B5E50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D17730"/>
    <w:multiLevelType w:val="hybridMultilevel"/>
    <w:tmpl w:val="56765A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F93863"/>
    <w:multiLevelType w:val="hybridMultilevel"/>
    <w:tmpl w:val="C3B81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8252B2"/>
    <w:multiLevelType w:val="hybridMultilevel"/>
    <w:tmpl w:val="5CC69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25517B"/>
    <w:multiLevelType w:val="hybridMultilevel"/>
    <w:tmpl w:val="70A04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EF023E"/>
    <w:multiLevelType w:val="hybridMultilevel"/>
    <w:tmpl w:val="6B74D4E6"/>
    <w:lvl w:ilvl="0" w:tplc="38CA1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E49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2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883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611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C60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26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C1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C285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DC234E3"/>
    <w:multiLevelType w:val="hybridMultilevel"/>
    <w:tmpl w:val="6C36B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F11E2F"/>
    <w:multiLevelType w:val="hybridMultilevel"/>
    <w:tmpl w:val="5BB0C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15"/>
  </w:num>
  <w:num w:numId="7">
    <w:abstractNumId w:val="20"/>
  </w:num>
  <w:num w:numId="8">
    <w:abstractNumId w:val="7"/>
  </w:num>
  <w:num w:numId="9">
    <w:abstractNumId w:val="13"/>
  </w:num>
  <w:num w:numId="10">
    <w:abstractNumId w:val="12"/>
  </w:num>
  <w:num w:numId="11">
    <w:abstractNumId w:val="18"/>
  </w:num>
  <w:num w:numId="12">
    <w:abstractNumId w:val="17"/>
  </w:num>
  <w:num w:numId="13">
    <w:abstractNumId w:val="4"/>
  </w:num>
  <w:num w:numId="14">
    <w:abstractNumId w:val="11"/>
  </w:num>
  <w:num w:numId="15">
    <w:abstractNumId w:val="16"/>
  </w:num>
  <w:num w:numId="16">
    <w:abstractNumId w:val="9"/>
  </w:num>
  <w:num w:numId="17">
    <w:abstractNumId w:val="2"/>
  </w:num>
  <w:num w:numId="18">
    <w:abstractNumId w:val="19"/>
  </w:num>
  <w:num w:numId="19">
    <w:abstractNumId w:val="14"/>
  </w:num>
  <w:num w:numId="20">
    <w:abstractNumId w:val="5"/>
  </w:num>
  <w:num w:numId="21">
    <w:abstractNumId w:val="21"/>
  </w:num>
  <w:num w:numId="22">
    <w:abstractNumId w:val="22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2C"/>
    <w:rsid w:val="00001768"/>
    <w:rsid w:val="00002D38"/>
    <w:rsid w:val="00005350"/>
    <w:rsid w:val="00007113"/>
    <w:rsid w:val="0001380A"/>
    <w:rsid w:val="000146F1"/>
    <w:rsid w:val="00025E97"/>
    <w:rsid w:val="00027D51"/>
    <w:rsid w:val="00032205"/>
    <w:rsid w:val="000363A0"/>
    <w:rsid w:val="00043C31"/>
    <w:rsid w:val="00046F2A"/>
    <w:rsid w:val="00062E46"/>
    <w:rsid w:val="00067C47"/>
    <w:rsid w:val="0008436A"/>
    <w:rsid w:val="00092276"/>
    <w:rsid w:val="00092BBB"/>
    <w:rsid w:val="00094DFD"/>
    <w:rsid w:val="000A13C5"/>
    <w:rsid w:val="000A65AF"/>
    <w:rsid w:val="000B14C5"/>
    <w:rsid w:val="000B1CB7"/>
    <w:rsid w:val="000C069A"/>
    <w:rsid w:val="000C45A6"/>
    <w:rsid w:val="000C5474"/>
    <w:rsid w:val="000C730D"/>
    <w:rsid w:val="000D400C"/>
    <w:rsid w:val="000D703C"/>
    <w:rsid w:val="000D7F39"/>
    <w:rsid w:val="000F2171"/>
    <w:rsid w:val="00114DCC"/>
    <w:rsid w:val="001337A3"/>
    <w:rsid w:val="0014386A"/>
    <w:rsid w:val="00157FCF"/>
    <w:rsid w:val="00167E44"/>
    <w:rsid w:val="001705F0"/>
    <w:rsid w:val="00172A7A"/>
    <w:rsid w:val="00181BCC"/>
    <w:rsid w:val="00181F77"/>
    <w:rsid w:val="001821BA"/>
    <w:rsid w:val="001B2700"/>
    <w:rsid w:val="001B75F2"/>
    <w:rsid w:val="001C21C0"/>
    <w:rsid w:val="001C71F3"/>
    <w:rsid w:val="001D0838"/>
    <w:rsid w:val="001D1B80"/>
    <w:rsid w:val="001E0ED7"/>
    <w:rsid w:val="001F36F1"/>
    <w:rsid w:val="001F4932"/>
    <w:rsid w:val="00220BAA"/>
    <w:rsid w:val="00222560"/>
    <w:rsid w:val="00247E65"/>
    <w:rsid w:val="00252F44"/>
    <w:rsid w:val="00254E16"/>
    <w:rsid w:val="0027061E"/>
    <w:rsid w:val="00276285"/>
    <w:rsid w:val="00283C71"/>
    <w:rsid w:val="00284432"/>
    <w:rsid w:val="00286AED"/>
    <w:rsid w:val="002874AD"/>
    <w:rsid w:val="00291692"/>
    <w:rsid w:val="0029728D"/>
    <w:rsid w:val="00297AF2"/>
    <w:rsid w:val="002A5C48"/>
    <w:rsid w:val="002B6133"/>
    <w:rsid w:val="002D1459"/>
    <w:rsid w:val="002F3DE8"/>
    <w:rsid w:val="00300745"/>
    <w:rsid w:val="00304444"/>
    <w:rsid w:val="003068D9"/>
    <w:rsid w:val="0031162C"/>
    <w:rsid w:val="00311962"/>
    <w:rsid w:val="0031543A"/>
    <w:rsid w:val="0034492B"/>
    <w:rsid w:val="003457CE"/>
    <w:rsid w:val="00350DA3"/>
    <w:rsid w:val="003710F2"/>
    <w:rsid w:val="003715CB"/>
    <w:rsid w:val="00383051"/>
    <w:rsid w:val="00384660"/>
    <w:rsid w:val="003909E3"/>
    <w:rsid w:val="0039311E"/>
    <w:rsid w:val="00394014"/>
    <w:rsid w:val="003A66BA"/>
    <w:rsid w:val="003C09F3"/>
    <w:rsid w:val="003C1CE1"/>
    <w:rsid w:val="003C20DC"/>
    <w:rsid w:val="003D0711"/>
    <w:rsid w:val="003F0B37"/>
    <w:rsid w:val="003F6CF1"/>
    <w:rsid w:val="00402A78"/>
    <w:rsid w:val="004034C4"/>
    <w:rsid w:val="004070C2"/>
    <w:rsid w:val="004100BB"/>
    <w:rsid w:val="00410CCE"/>
    <w:rsid w:val="00413247"/>
    <w:rsid w:val="004301E5"/>
    <w:rsid w:val="00432D6C"/>
    <w:rsid w:val="00434705"/>
    <w:rsid w:val="00441C18"/>
    <w:rsid w:val="00444488"/>
    <w:rsid w:val="00462C7D"/>
    <w:rsid w:val="0046309B"/>
    <w:rsid w:val="00467BF4"/>
    <w:rsid w:val="0047024A"/>
    <w:rsid w:val="004735DF"/>
    <w:rsid w:val="00476B91"/>
    <w:rsid w:val="00481E50"/>
    <w:rsid w:val="00483934"/>
    <w:rsid w:val="00492642"/>
    <w:rsid w:val="004A1AB2"/>
    <w:rsid w:val="004A7D5C"/>
    <w:rsid w:val="004B1414"/>
    <w:rsid w:val="004B35B8"/>
    <w:rsid w:val="004B737F"/>
    <w:rsid w:val="004B77C6"/>
    <w:rsid w:val="004C272E"/>
    <w:rsid w:val="004C642C"/>
    <w:rsid w:val="004D5DB0"/>
    <w:rsid w:val="004E04B6"/>
    <w:rsid w:val="004E0DB6"/>
    <w:rsid w:val="004E6DE3"/>
    <w:rsid w:val="004E7B58"/>
    <w:rsid w:val="004F01C7"/>
    <w:rsid w:val="004F4708"/>
    <w:rsid w:val="004F4C01"/>
    <w:rsid w:val="004F7B32"/>
    <w:rsid w:val="00500BD1"/>
    <w:rsid w:val="005031A4"/>
    <w:rsid w:val="00503FB4"/>
    <w:rsid w:val="00522021"/>
    <w:rsid w:val="00525266"/>
    <w:rsid w:val="00526613"/>
    <w:rsid w:val="005349E5"/>
    <w:rsid w:val="00537E94"/>
    <w:rsid w:val="00541D23"/>
    <w:rsid w:val="00546E7E"/>
    <w:rsid w:val="00547BFF"/>
    <w:rsid w:val="00556119"/>
    <w:rsid w:val="005568D2"/>
    <w:rsid w:val="005747AE"/>
    <w:rsid w:val="005807BB"/>
    <w:rsid w:val="0058765B"/>
    <w:rsid w:val="005A20B1"/>
    <w:rsid w:val="005B02D7"/>
    <w:rsid w:val="005B14EB"/>
    <w:rsid w:val="005C21F4"/>
    <w:rsid w:val="005C610A"/>
    <w:rsid w:val="005D4AEE"/>
    <w:rsid w:val="005F138B"/>
    <w:rsid w:val="005F5F69"/>
    <w:rsid w:val="00601F10"/>
    <w:rsid w:val="00601F66"/>
    <w:rsid w:val="00607AF4"/>
    <w:rsid w:val="00615D18"/>
    <w:rsid w:val="00617AF6"/>
    <w:rsid w:val="00627FFA"/>
    <w:rsid w:val="006568AE"/>
    <w:rsid w:val="00660EAE"/>
    <w:rsid w:val="00672A98"/>
    <w:rsid w:val="00674949"/>
    <w:rsid w:val="006815BE"/>
    <w:rsid w:val="00692A0E"/>
    <w:rsid w:val="006A28D2"/>
    <w:rsid w:val="006B239E"/>
    <w:rsid w:val="006B7E5A"/>
    <w:rsid w:val="006C6279"/>
    <w:rsid w:val="006D0997"/>
    <w:rsid w:val="006D1C39"/>
    <w:rsid w:val="006F552B"/>
    <w:rsid w:val="007026A4"/>
    <w:rsid w:val="00713F5B"/>
    <w:rsid w:val="00716F0E"/>
    <w:rsid w:val="0072151A"/>
    <w:rsid w:val="0072155E"/>
    <w:rsid w:val="00723288"/>
    <w:rsid w:val="00725DDF"/>
    <w:rsid w:val="00731E24"/>
    <w:rsid w:val="00732B9C"/>
    <w:rsid w:val="00740232"/>
    <w:rsid w:val="00747E64"/>
    <w:rsid w:val="00771F0F"/>
    <w:rsid w:val="00774425"/>
    <w:rsid w:val="00776EE1"/>
    <w:rsid w:val="00787184"/>
    <w:rsid w:val="00787FDE"/>
    <w:rsid w:val="007A0051"/>
    <w:rsid w:val="007B5C29"/>
    <w:rsid w:val="007B721A"/>
    <w:rsid w:val="007C31BD"/>
    <w:rsid w:val="007C5490"/>
    <w:rsid w:val="007C5FE1"/>
    <w:rsid w:val="007D0000"/>
    <w:rsid w:val="007E3782"/>
    <w:rsid w:val="007F1B5F"/>
    <w:rsid w:val="007F582D"/>
    <w:rsid w:val="00816001"/>
    <w:rsid w:val="00816271"/>
    <w:rsid w:val="008163C8"/>
    <w:rsid w:val="008356A7"/>
    <w:rsid w:val="00835F0B"/>
    <w:rsid w:val="008476D6"/>
    <w:rsid w:val="00853EB6"/>
    <w:rsid w:val="008579EF"/>
    <w:rsid w:val="008672D7"/>
    <w:rsid w:val="00872AD2"/>
    <w:rsid w:val="0087416C"/>
    <w:rsid w:val="00883A17"/>
    <w:rsid w:val="00883D6A"/>
    <w:rsid w:val="00891991"/>
    <w:rsid w:val="008B21B1"/>
    <w:rsid w:val="008B486C"/>
    <w:rsid w:val="008B4C0D"/>
    <w:rsid w:val="008D1418"/>
    <w:rsid w:val="008E0468"/>
    <w:rsid w:val="008E2122"/>
    <w:rsid w:val="008E2582"/>
    <w:rsid w:val="008E7818"/>
    <w:rsid w:val="009018A2"/>
    <w:rsid w:val="00911100"/>
    <w:rsid w:val="0091758D"/>
    <w:rsid w:val="009179B9"/>
    <w:rsid w:val="0092690C"/>
    <w:rsid w:val="00926FF6"/>
    <w:rsid w:val="00931E25"/>
    <w:rsid w:val="00936F7D"/>
    <w:rsid w:val="0093719B"/>
    <w:rsid w:val="0094175A"/>
    <w:rsid w:val="00953E25"/>
    <w:rsid w:val="00954CCC"/>
    <w:rsid w:val="00963408"/>
    <w:rsid w:val="0096465E"/>
    <w:rsid w:val="009746DF"/>
    <w:rsid w:val="00980618"/>
    <w:rsid w:val="00984002"/>
    <w:rsid w:val="00985390"/>
    <w:rsid w:val="0098610C"/>
    <w:rsid w:val="009971FF"/>
    <w:rsid w:val="009A2443"/>
    <w:rsid w:val="009A7F3F"/>
    <w:rsid w:val="009C76A4"/>
    <w:rsid w:val="009D022E"/>
    <w:rsid w:val="009D2407"/>
    <w:rsid w:val="009D65E7"/>
    <w:rsid w:val="009D69D6"/>
    <w:rsid w:val="009E4027"/>
    <w:rsid w:val="009E44AF"/>
    <w:rsid w:val="009F36FB"/>
    <w:rsid w:val="009F4E65"/>
    <w:rsid w:val="009F508B"/>
    <w:rsid w:val="009F5CD8"/>
    <w:rsid w:val="00A05C09"/>
    <w:rsid w:val="00A14B79"/>
    <w:rsid w:val="00A16061"/>
    <w:rsid w:val="00A17E11"/>
    <w:rsid w:val="00A302E1"/>
    <w:rsid w:val="00A31AEF"/>
    <w:rsid w:val="00A32A19"/>
    <w:rsid w:val="00A33A87"/>
    <w:rsid w:val="00A36580"/>
    <w:rsid w:val="00A4422D"/>
    <w:rsid w:val="00A5435B"/>
    <w:rsid w:val="00A54DD0"/>
    <w:rsid w:val="00A557ED"/>
    <w:rsid w:val="00A55D6D"/>
    <w:rsid w:val="00A5668D"/>
    <w:rsid w:val="00A62200"/>
    <w:rsid w:val="00A6548F"/>
    <w:rsid w:val="00A66820"/>
    <w:rsid w:val="00A81C1C"/>
    <w:rsid w:val="00A82F1C"/>
    <w:rsid w:val="00A97B23"/>
    <w:rsid w:val="00AA58CE"/>
    <w:rsid w:val="00AB1E60"/>
    <w:rsid w:val="00AC0B95"/>
    <w:rsid w:val="00AD350E"/>
    <w:rsid w:val="00AE6D31"/>
    <w:rsid w:val="00B100C5"/>
    <w:rsid w:val="00B11D93"/>
    <w:rsid w:val="00B13709"/>
    <w:rsid w:val="00B20A3A"/>
    <w:rsid w:val="00B2157A"/>
    <w:rsid w:val="00B21F58"/>
    <w:rsid w:val="00B22329"/>
    <w:rsid w:val="00B24176"/>
    <w:rsid w:val="00B328ED"/>
    <w:rsid w:val="00B342DF"/>
    <w:rsid w:val="00B348D0"/>
    <w:rsid w:val="00B35797"/>
    <w:rsid w:val="00B44093"/>
    <w:rsid w:val="00B45028"/>
    <w:rsid w:val="00B47C64"/>
    <w:rsid w:val="00B5455F"/>
    <w:rsid w:val="00B60517"/>
    <w:rsid w:val="00B6091C"/>
    <w:rsid w:val="00B61C98"/>
    <w:rsid w:val="00B622B9"/>
    <w:rsid w:val="00B81B14"/>
    <w:rsid w:val="00B830D8"/>
    <w:rsid w:val="00B862A4"/>
    <w:rsid w:val="00B87C49"/>
    <w:rsid w:val="00B939E5"/>
    <w:rsid w:val="00B9534C"/>
    <w:rsid w:val="00BA78E7"/>
    <w:rsid w:val="00BB27E0"/>
    <w:rsid w:val="00BC402C"/>
    <w:rsid w:val="00BD42DD"/>
    <w:rsid w:val="00BF1280"/>
    <w:rsid w:val="00C12A6D"/>
    <w:rsid w:val="00C1312B"/>
    <w:rsid w:val="00C243D6"/>
    <w:rsid w:val="00C33FA3"/>
    <w:rsid w:val="00C43131"/>
    <w:rsid w:val="00C44F0B"/>
    <w:rsid w:val="00C50FC3"/>
    <w:rsid w:val="00C52CC4"/>
    <w:rsid w:val="00C535FC"/>
    <w:rsid w:val="00C53DDE"/>
    <w:rsid w:val="00C63C17"/>
    <w:rsid w:val="00C67B15"/>
    <w:rsid w:val="00C705CF"/>
    <w:rsid w:val="00C70766"/>
    <w:rsid w:val="00C72F35"/>
    <w:rsid w:val="00C874E4"/>
    <w:rsid w:val="00C87BB4"/>
    <w:rsid w:val="00C93BEA"/>
    <w:rsid w:val="00C956B2"/>
    <w:rsid w:val="00CA1186"/>
    <w:rsid w:val="00CB204E"/>
    <w:rsid w:val="00CB5E76"/>
    <w:rsid w:val="00CC2CDD"/>
    <w:rsid w:val="00CC2ED7"/>
    <w:rsid w:val="00CC63FE"/>
    <w:rsid w:val="00CD106D"/>
    <w:rsid w:val="00CD2427"/>
    <w:rsid w:val="00CD26D8"/>
    <w:rsid w:val="00CD7021"/>
    <w:rsid w:val="00CF0373"/>
    <w:rsid w:val="00CF0929"/>
    <w:rsid w:val="00CF1C62"/>
    <w:rsid w:val="00CF2C23"/>
    <w:rsid w:val="00CF2DB8"/>
    <w:rsid w:val="00CF646C"/>
    <w:rsid w:val="00D21284"/>
    <w:rsid w:val="00D27226"/>
    <w:rsid w:val="00D30215"/>
    <w:rsid w:val="00D47A65"/>
    <w:rsid w:val="00D55193"/>
    <w:rsid w:val="00D70F2D"/>
    <w:rsid w:val="00D71DC9"/>
    <w:rsid w:val="00D759E2"/>
    <w:rsid w:val="00D862DD"/>
    <w:rsid w:val="00D87B40"/>
    <w:rsid w:val="00D91A6A"/>
    <w:rsid w:val="00D93A1A"/>
    <w:rsid w:val="00D97056"/>
    <w:rsid w:val="00DA67EA"/>
    <w:rsid w:val="00DB26B2"/>
    <w:rsid w:val="00DB3FB3"/>
    <w:rsid w:val="00DD5FD1"/>
    <w:rsid w:val="00DE2BB0"/>
    <w:rsid w:val="00DE4CD6"/>
    <w:rsid w:val="00DF1B46"/>
    <w:rsid w:val="00E02B4F"/>
    <w:rsid w:val="00E0337A"/>
    <w:rsid w:val="00E167AB"/>
    <w:rsid w:val="00E1693E"/>
    <w:rsid w:val="00E16AAC"/>
    <w:rsid w:val="00E20449"/>
    <w:rsid w:val="00E31FE7"/>
    <w:rsid w:val="00E35AFF"/>
    <w:rsid w:val="00E3622B"/>
    <w:rsid w:val="00E37720"/>
    <w:rsid w:val="00E454FA"/>
    <w:rsid w:val="00E45E75"/>
    <w:rsid w:val="00E50473"/>
    <w:rsid w:val="00E62CEB"/>
    <w:rsid w:val="00E63F14"/>
    <w:rsid w:val="00E71C0C"/>
    <w:rsid w:val="00E75685"/>
    <w:rsid w:val="00E76453"/>
    <w:rsid w:val="00E8170C"/>
    <w:rsid w:val="00E84DAD"/>
    <w:rsid w:val="00E91769"/>
    <w:rsid w:val="00E943A7"/>
    <w:rsid w:val="00E966D2"/>
    <w:rsid w:val="00EA1B05"/>
    <w:rsid w:val="00EA5C39"/>
    <w:rsid w:val="00EB2C1B"/>
    <w:rsid w:val="00EC34DD"/>
    <w:rsid w:val="00EC369E"/>
    <w:rsid w:val="00EC548B"/>
    <w:rsid w:val="00ED14E4"/>
    <w:rsid w:val="00EE0C28"/>
    <w:rsid w:val="00EE211A"/>
    <w:rsid w:val="00EE47A6"/>
    <w:rsid w:val="00EE68AA"/>
    <w:rsid w:val="00EF1D8D"/>
    <w:rsid w:val="00EF228C"/>
    <w:rsid w:val="00EF29C7"/>
    <w:rsid w:val="00EF4F7A"/>
    <w:rsid w:val="00F0083D"/>
    <w:rsid w:val="00F04B03"/>
    <w:rsid w:val="00F31398"/>
    <w:rsid w:val="00F349A1"/>
    <w:rsid w:val="00F34DB0"/>
    <w:rsid w:val="00F43A40"/>
    <w:rsid w:val="00F61F74"/>
    <w:rsid w:val="00F77C82"/>
    <w:rsid w:val="00F80D7F"/>
    <w:rsid w:val="00F84A23"/>
    <w:rsid w:val="00FA04DD"/>
    <w:rsid w:val="00FA0DCF"/>
    <w:rsid w:val="00FA3770"/>
    <w:rsid w:val="00FB7719"/>
    <w:rsid w:val="00FB7B57"/>
    <w:rsid w:val="00FC1FFE"/>
    <w:rsid w:val="00FC5542"/>
    <w:rsid w:val="00FC6F00"/>
    <w:rsid w:val="00FD2434"/>
    <w:rsid w:val="00FD3B1B"/>
    <w:rsid w:val="00FD4560"/>
    <w:rsid w:val="00FE11EA"/>
    <w:rsid w:val="00FE15B0"/>
    <w:rsid w:val="00FE7834"/>
    <w:rsid w:val="00FF3D2A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E20449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4"/>
      <w:szCs w:val="28"/>
    </w:rPr>
  </w:style>
  <w:style w:type="paragraph" w:styleId="2">
    <w:name w:val="heading 2"/>
    <w:basedOn w:val="a0"/>
    <w:next w:val="a0"/>
    <w:link w:val="20"/>
    <w:qFormat/>
    <w:rsid w:val="00E20449"/>
    <w:pPr>
      <w:keepNext/>
      <w:spacing w:before="240" w:after="60"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A05C09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953E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81F77"/>
    <w:pPr>
      <w:ind w:left="708"/>
    </w:pPr>
  </w:style>
  <w:style w:type="paragraph" w:customStyle="1" w:styleId="Def56">
    <w:name w:val="Def56"/>
    <w:basedOn w:val="a0"/>
    <w:link w:val="Def56Char"/>
    <w:qFormat/>
    <w:rsid w:val="00CB5E7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0"/>
    <w:link w:val="a6"/>
    <w:qFormat/>
    <w:rsid w:val="00A33A87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Def56Char">
    <w:name w:val="Def56 Char"/>
    <w:basedOn w:val="a1"/>
    <w:link w:val="Def56"/>
    <w:rsid w:val="00CB5E76"/>
    <w:rPr>
      <w:rFonts w:ascii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1"/>
    <w:link w:val="a5"/>
    <w:rsid w:val="00A33A87"/>
    <w:rPr>
      <w:rFonts w:ascii="Arial" w:hAnsi="Arial"/>
      <w:b/>
      <w:kern w:val="28"/>
      <w:sz w:val="32"/>
    </w:rPr>
  </w:style>
  <w:style w:type="paragraph" w:customStyle="1" w:styleId="NormalText56">
    <w:name w:val="NormalText56"/>
    <w:basedOn w:val="Def56"/>
    <w:link w:val="NormalText56Char"/>
    <w:qFormat/>
    <w:rsid w:val="00A97B23"/>
    <w:pPr>
      <w:ind w:firstLine="709"/>
    </w:pPr>
  </w:style>
  <w:style w:type="character" w:customStyle="1" w:styleId="20">
    <w:name w:val="Заголовок 2 Знак"/>
    <w:basedOn w:val="a1"/>
    <w:link w:val="2"/>
    <w:rsid w:val="00E20449"/>
    <w:rPr>
      <w:rFonts w:ascii="Times New Roman" w:hAnsi="Times New Roman"/>
      <w:sz w:val="28"/>
    </w:rPr>
  </w:style>
  <w:style w:type="character" w:customStyle="1" w:styleId="NormalText56Char">
    <w:name w:val="NormalText56 Char"/>
    <w:basedOn w:val="Def56Char"/>
    <w:link w:val="NormalText56"/>
    <w:rsid w:val="00A97B23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rsid w:val="00E6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0"/>
    <w:link w:val="a9"/>
    <w:rsid w:val="00BF1280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F1280"/>
  </w:style>
  <w:style w:type="character" w:styleId="aa">
    <w:name w:val="Emphasis"/>
    <w:basedOn w:val="a1"/>
    <w:qFormat/>
    <w:rsid w:val="00B939E5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E20449"/>
    <w:rPr>
      <w:rFonts w:ascii="Arial" w:eastAsiaTheme="majorEastAsia" w:hAnsi="Arial" w:cstheme="majorBidi"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A05C09"/>
    <w:rPr>
      <w:rFonts w:ascii="Arial" w:eastAsiaTheme="majorEastAsia" w:hAnsi="Arial" w:cstheme="majorBidi"/>
      <w:sz w:val="24"/>
      <w:szCs w:val="24"/>
    </w:rPr>
  </w:style>
  <w:style w:type="paragraph" w:styleId="ab">
    <w:name w:val="Normal (Web)"/>
    <w:basedOn w:val="a0"/>
    <w:uiPriority w:val="99"/>
    <w:semiHidden/>
    <w:unhideWhenUsed/>
    <w:rsid w:val="00FE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D9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91A6A"/>
    <w:rPr>
      <w:rFonts w:ascii="Tahoma" w:hAnsi="Tahoma" w:cs="Tahoma"/>
      <w:sz w:val="16"/>
      <w:szCs w:val="16"/>
    </w:rPr>
  </w:style>
  <w:style w:type="paragraph" w:styleId="ae">
    <w:name w:val="TOC Heading"/>
    <w:basedOn w:val="10"/>
    <w:next w:val="a0"/>
    <w:uiPriority w:val="39"/>
    <w:semiHidden/>
    <w:unhideWhenUsed/>
    <w:qFormat/>
    <w:rsid w:val="00953E25"/>
    <w:pPr>
      <w:spacing w:before="480" w:line="276" w:lineRule="auto"/>
      <w:outlineLvl w:val="9"/>
    </w:pPr>
    <w:rPr>
      <w:b/>
      <w:bCs/>
      <w:sz w:val="28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53E25"/>
    <w:pPr>
      <w:spacing w:after="100"/>
      <w:ind w:left="220"/>
    </w:pPr>
  </w:style>
  <w:style w:type="paragraph" w:styleId="12">
    <w:name w:val="toc 1"/>
    <w:basedOn w:val="a0"/>
    <w:next w:val="a0"/>
    <w:autoRedefine/>
    <w:uiPriority w:val="39"/>
    <w:unhideWhenUsed/>
    <w:rsid w:val="00953E25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953E25"/>
    <w:pPr>
      <w:spacing w:after="100"/>
      <w:ind w:left="440"/>
    </w:pPr>
  </w:style>
  <w:style w:type="character" w:styleId="af">
    <w:name w:val="Hyperlink"/>
    <w:basedOn w:val="a1"/>
    <w:uiPriority w:val="99"/>
    <w:unhideWhenUsed/>
    <w:rsid w:val="00953E25"/>
    <w:rPr>
      <w:color w:val="0563C1" w:themeColor="hyperlink"/>
      <w:u w:val="single"/>
    </w:rPr>
  </w:style>
  <w:style w:type="character" w:customStyle="1" w:styleId="40">
    <w:name w:val="Заголовок 4 Знак"/>
    <w:basedOn w:val="a1"/>
    <w:link w:val="4"/>
    <w:uiPriority w:val="9"/>
    <w:rsid w:val="00953E2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0">
    <w:name w:val="header"/>
    <w:basedOn w:val="a0"/>
    <w:link w:val="af1"/>
    <w:uiPriority w:val="99"/>
    <w:unhideWhenUsed/>
    <w:rsid w:val="0089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891991"/>
  </w:style>
  <w:style w:type="paragraph" w:styleId="af2">
    <w:name w:val="footer"/>
    <w:basedOn w:val="a0"/>
    <w:link w:val="af3"/>
    <w:uiPriority w:val="99"/>
    <w:unhideWhenUsed/>
    <w:rsid w:val="0089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891991"/>
  </w:style>
  <w:style w:type="paragraph" w:customStyle="1" w:styleId="ListParagraph1">
    <w:name w:val="List Paragraph1"/>
    <w:basedOn w:val="a0"/>
    <w:uiPriority w:val="34"/>
    <w:qFormat/>
    <w:rsid w:val="0000535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005350"/>
  </w:style>
  <w:style w:type="paragraph" w:styleId="a">
    <w:name w:val="List Bullet"/>
    <w:basedOn w:val="a0"/>
    <w:rsid w:val="00005350"/>
    <w:pPr>
      <w:numPr>
        <w:numId w:val="1"/>
      </w:numPr>
    </w:pPr>
    <w:rPr>
      <w:rFonts w:ascii="Calibri" w:eastAsia="Calibri" w:hAnsi="Calibri" w:cs="Times New Roman"/>
    </w:rPr>
  </w:style>
  <w:style w:type="paragraph" w:customStyle="1" w:styleId="1">
    <w:name w:val="Стиль Заголовок 1"/>
    <w:aliases w:val="Заголовок 1 (пособие) + Times New Roman Первая с..."/>
    <w:basedOn w:val="10"/>
    <w:rsid w:val="00005350"/>
    <w:pPr>
      <w:keepLines w:val="0"/>
      <w:pageBreakBefore/>
      <w:numPr>
        <w:numId w:val="2"/>
      </w:numPr>
      <w:spacing w:before="0" w:after="720" w:line="360" w:lineRule="auto"/>
    </w:pPr>
    <w:rPr>
      <w:rFonts w:ascii="Times New Roman" w:eastAsia="Times New Roman" w:hAnsi="Times New Roman" w:cs="Times New Roman"/>
      <w:b/>
      <w:bCs/>
      <w:kern w:val="32"/>
      <w:sz w:val="32"/>
      <w:szCs w:val="20"/>
      <w:lang w:eastAsia="ru-RU"/>
    </w:rPr>
  </w:style>
  <w:style w:type="paragraph" w:customStyle="1" w:styleId="2TimesNewRoman121">
    <w:name w:val="Стиль Заголовок 2 + Times New Roman не курсив Первая строка:  12...1"/>
    <w:basedOn w:val="2"/>
    <w:rsid w:val="00005350"/>
    <w:pPr>
      <w:numPr>
        <w:ilvl w:val="1"/>
        <w:numId w:val="2"/>
      </w:numPr>
      <w:tabs>
        <w:tab w:val="left" w:pos="1134"/>
      </w:tabs>
      <w:spacing w:before="0" w:after="480" w:line="240" w:lineRule="auto"/>
      <w:jc w:val="both"/>
    </w:pPr>
    <w:rPr>
      <w:rFonts w:eastAsia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E20449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4"/>
      <w:szCs w:val="28"/>
    </w:rPr>
  </w:style>
  <w:style w:type="paragraph" w:styleId="2">
    <w:name w:val="heading 2"/>
    <w:basedOn w:val="a0"/>
    <w:next w:val="a0"/>
    <w:link w:val="20"/>
    <w:qFormat/>
    <w:rsid w:val="00E20449"/>
    <w:pPr>
      <w:keepNext/>
      <w:spacing w:before="240" w:after="60"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A05C09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953E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81F77"/>
    <w:pPr>
      <w:ind w:left="708"/>
    </w:pPr>
  </w:style>
  <w:style w:type="paragraph" w:customStyle="1" w:styleId="Def56">
    <w:name w:val="Def56"/>
    <w:basedOn w:val="a0"/>
    <w:link w:val="Def56Char"/>
    <w:qFormat/>
    <w:rsid w:val="00CB5E7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0"/>
    <w:link w:val="a6"/>
    <w:qFormat/>
    <w:rsid w:val="00A33A87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Def56Char">
    <w:name w:val="Def56 Char"/>
    <w:basedOn w:val="a1"/>
    <w:link w:val="Def56"/>
    <w:rsid w:val="00CB5E76"/>
    <w:rPr>
      <w:rFonts w:ascii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1"/>
    <w:link w:val="a5"/>
    <w:rsid w:val="00A33A87"/>
    <w:rPr>
      <w:rFonts w:ascii="Arial" w:hAnsi="Arial"/>
      <w:b/>
      <w:kern w:val="28"/>
      <w:sz w:val="32"/>
    </w:rPr>
  </w:style>
  <w:style w:type="paragraph" w:customStyle="1" w:styleId="NormalText56">
    <w:name w:val="NormalText56"/>
    <w:basedOn w:val="Def56"/>
    <w:link w:val="NormalText56Char"/>
    <w:qFormat/>
    <w:rsid w:val="00A97B23"/>
    <w:pPr>
      <w:ind w:firstLine="709"/>
    </w:pPr>
  </w:style>
  <w:style w:type="character" w:customStyle="1" w:styleId="20">
    <w:name w:val="Заголовок 2 Знак"/>
    <w:basedOn w:val="a1"/>
    <w:link w:val="2"/>
    <w:rsid w:val="00E20449"/>
    <w:rPr>
      <w:rFonts w:ascii="Times New Roman" w:hAnsi="Times New Roman"/>
      <w:sz w:val="28"/>
    </w:rPr>
  </w:style>
  <w:style w:type="character" w:customStyle="1" w:styleId="NormalText56Char">
    <w:name w:val="NormalText56 Char"/>
    <w:basedOn w:val="Def56Char"/>
    <w:link w:val="NormalText56"/>
    <w:rsid w:val="00A97B23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rsid w:val="00E6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0"/>
    <w:link w:val="a9"/>
    <w:rsid w:val="00BF1280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F1280"/>
  </w:style>
  <w:style w:type="character" w:styleId="aa">
    <w:name w:val="Emphasis"/>
    <w:basedOn w:val="a1"/>
    <w:qFormat/>
    <w:rsid w:val="00B939E5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E20449"/>
    <w:rPr>
      <w:rFonts w:ascii="Arial" w:eastAsiaTheme="majorEastAsia" w:hAnsi="Arial" w:cstheme="majorBidi"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A05C09"/>
    <w:rPr>
      <w:rFonts w:ascii="Arial" w:eastAsiaTheme="majorEastAsia" w:hAnsi="Arial" w:cstheme="majorBidi"/>
      <w:sz w:val="24"/>
      <w:szCs w:val="24"/>
    </w:rPr>
  </w:style>
  <w:style w:type="paragraph" w:styleId="ab">
    <w:name w:val="Normal (Web)"/>
    <w:basedOn w:val="a0"/>
    <w:uiPriority w:val="99"/>
    <w:semiHidden/>
    <w:unhideWhenUsed/>
    <w:rsid w:val="00FE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D9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91A6A"/>
    <w:rPr>
      <w:rFonts w:ascii="Tahoma" w:hAnsi="Tahoma" w:cs="Tahoma"/>
      <w:sz w:val="16"/>
      <w:szCs w:val="16"/>
    </w:rPr>
  </w:style>
  <w:style w:type="paragraph" w:styleId="ae">
    <w:name w:val="TOC Heading"/>
    <w:basedOn w:val="10"/>
    <w:next w:val="a0"/>
    <w:uiPriority w:val="39"/>
    <w:semiHidden/>
    <w:unhideWhenUsed/>
    <w:qFormat/>
    <w:rsid w:val="00953E25"/>
    <w:pPr>
      <w:spacing w:before="480" w:line="276" w:lineRule="auto"/>
      <w:outlineLvl w:val="9"/>
    </w:pPr>
    <w:rPr>
      <w:b/>
      <w:bCs/>
      <w:sz w:val="28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53E25"/>
    <w:pPr>
      <w:spacing w:after="100"/>
      <w:ind w:left="220"/>
    </w:pPr>
  </w:style>
  <w:style w:type="paragraph" w:styleId="12">
    <w:name w:val="toc 1"/>
    <w:basedOn w:val="a0"/>
    <w:next w:val="a0"/>
    <w:autoRedefine/>
    <w:uiPriority w:val="39"/>
    <w:unhideWhenUsed/>
    <w:rsid w:val="00953E25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953E25"/>
    <w:pPr>
      <w:spacing w:after="100"/>
      <w:ind w:left="440"/>
    </w:pPr>
  </w:style>
  <w:style w:type="character" w:styleId="af">
    <w:name w:val="Hyperlink"/>
    <w:basedOn w:val="a1"/>
    <w:uiPriority w:val="99"/>
    <w:unhideWhenUsed/>
    <w:rsid w:val="00953E25"/>
    <w:rPr>
      <w:color w:val="0563C1" w:themeColor="hyperlink"/>
      <w:u w:val="single"/>
    </w:rPr>
  </w:style>
  <w:style w:type="character" w:customStyle="1" w:styleId="40">
    <w:name w:val="Заголовок 4 Знак"/>
    <w:basedOn w:val="a1"/>
    <w:link w:val="4"/>
    <w:uiPriority w:val="9"/>
    <w:rsid w:val="00953E2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0">
    <w:name w:val="header"/>
    <w:basedOn w:val="a0"/>
    <w:link w:val="af1"/>
    <w:uiPriority w:val="99"/>
    <w:unhideWhenUsed/>
    <w:rsid w:val="0089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891991"/>
  </w:style>
  <w:style w:type="paragraph" w:styleId="af2">
    <w:name w:val="footer"/>
    <w:basedOn w:val="a0"/>
    <w:link w:val="af3"/>
    <w:uiPriority w:val="99"/>
    <w:unhideWhenUsed/>
    <w:rsid w:val="0089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891991"/>
  </w:style>
  <w:style w:type="paragraph" w:customStyle="1" w:styleId="ListParagraph1">
    <w:name w:val="List Paragraph1"/>
    <w:basedOn w:val="a0"/>
    <w:uiPriority w:val="34"/>
    <w:qFormat/>
    <w:rsid w:val="0000535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005350"/>
  </w:style>
  <w:style w:type="paragraph" w:styleId="a">
    <w:name w:val="List Bullet"/>
    <w:basedOn w:val="a0"/>
    <w:rsid w:val="00005350"/>
    <w:pPr>
      <w:numPr>
        <w:numId w:val="1"/>
      </w:numPr>
    </w:pPr>
    <w:rPr>
      <w:rFonts w:ascii="Calibri" w:eastAsia="Calibri" w:hAnsi="Calibri" w:cs="Times New Roman"/>
    </w:rPr>
  </w:style>
  <w:style w:type="paragraph" w:customStyle="1" w:styleId="1">
    <w:name w:val="Стиль Заголовок 1"/>
    <w:aliases w:val="Заголовок 1 (пособие) + Times New Roman Первая с..."/>
    <w:basedOn w:val="10"/>
    <w:rsid w:val="00005350"/>
    <w:pPr>
      <w:keepLines w:val="0"/>
      <w:pageBreakBefore/>
      <w:numPr>
        <w:numId w:val="2"/>
      </w:numPr>
      <w:spacing w:before="0" w:after="720" w:line="360" w:lineRule="auto"/>
    </w:pPr>
    <w:rPr>
      <w:rFonts w:ascii="Times New Roman" w:eastAsia="Times New Roman" w:hAnsi="Times New Roman" w:cs="Times New Roman"/>
      <w:b/>
      <w:bCs/>
      <w:kern w:val="32"/>
      <w:sz w:val="32"/>
      <w:szCs w:val="20"/>
      <w:lang w:eastAsia="ru-RU"/>
    </w:rPr>
  </w:style>
  <w:style w:type="paragraph" w:customStyle="1" w:styleId="2TimesNewRoman121">
    <w:name w:val="Стиль Заголовок 2 + Times New Roman не курсив Первая строка:  12...1"/>
    <w:basedOn w:val="2"/>
    <w:rsid w:val="00005350"/>
    <w:pPr>
      <w:numPr>
        <w:ilvl w:val="1"/>
        <w:numId w:val="2"/>
      </w:numPr>
      <w:tabs>
        <w:tab w:val="left" w:pos="1134"/>
      </w:tabs>
      <w:spacing w:before="0" w:after="480" w:line="240" w:lineRule="auto"/>
      <w:jc w:val="both"/>
    </w:pPr>
    <w:rPr>
      <w:rFonts w:eastAsia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1789">
          <w:marLeft w:val="418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511">
          <w:marLeft w:val="418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910">
          <w:marLeft w:val="418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266">
          <w:marLeft w:val="418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770">
          <w:marLeft w:val="418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682">
          <w:marLeft w:val="418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83">
          <w:marLeft w:val="54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314">
          <w:marLeft w:val="54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062">
          <w:marLeft w:val="54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151">
          <w:marLeft w:val="54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039">
          <w:marLeft w:val="54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78">
          <w:marLeft w:val="54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7987">
          <w:marLeft w:val="54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936">
          <w:marLeft w:val="54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932">
          <w:marLeft w:val="54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29">
          <w:marLeft w:val="418"/>
          <w:marRight w:val="0"/>
          <w:marTop w:val="5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A37D-022D-4872-ACC6-382E30BB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3230</Words>
  <Characters>18417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Мочалов</dc:creator>
  <cp:lastModifiedBy>Лежнин Денис Сергеевич</cp:lastModifiedBy>
  <cp:revision>2</cp:revision>
  <dcterms:created xsi:type="dcterms:W3CDTF">2015-09-08T08:20:00Z</dcterms:created>
  <dcterms:modified xsi:type="dcterms:W3CDTF">2015-09-08T08:20:00Z</dcterms:modified>
</cp:coreProperties>
</file>